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1248D1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293F623B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 Municipal de Saúde.</w:t>
      </w:r>
    </w:p>
    <w:p w14:paraId="180C4E66" w14:textId="6A628552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4B721D">
        <w:t>Alexandro Beretta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3888D267" w14:textId="1CFEB774" w:rsidR="00601E06" w:rsidRPr="00EE0868" w:rsidRDefault="00E50BFD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EE0868">
        <w:rPr>
          <w:rFonts w:eastAsia="Merriweather"/>
          <w:b/>
          <w:color w:val="000000" w:themeColor="text1"/>
        </w:rPr>
        <w:t>Objeto da demanda</w:t>
      </w:r>
      <w:r w:rsidR="0061693B" w:rsidRPr="00EE0868">
        <w:rPr>
          <w:rFonts w:eastAsia="Merriweather"/>
          <w:b/>
          <w:color w:val="000000" w:themeColor="text1"/>
        </w:rPr>
        <w:t>:</w:t>
      </w:r>
      <w:r w:rsidR="0061693B" w:rsidRPr="00EE0868">
        <w:rPr>
          <w:rFonts w:eastAsia="Merriweather"/>
          <w:color w:val="000000" w:themeColor="text1"/>
        </w:rPr>
        <w:t xml:space="preserve"> </w:t>
      </w:r>
      <w:bookmarkStart w:id="0" w:name="_Hlk170887700"/>
      <w:r w:rsidR="004B721D" w:rsidRPr="004B721D">
        <w:t>REGISTRO DE PREÇOS PARA AQUISIÇÃO SOB DEMANDA DE MATERIAIS DE INFORMÁTICA, VISANDO ATENDER AS NECESSIDADES DAS DIVERSAS SECRETARIAS DO MUNICÍPIO DE BANDEIRANTES/PR</w:t>
      </w:r>
      <w:r w:rsidR="006A67EB">
        <w:t>.</w:t>
      </w:r>
    </w:p>
    <w:p w14:paraId="65BCAC6E" w14:textId="77777777" w:rsidR="00EE0868" w:rsidRPr="00601E06" w:rsidRDefault="00EE0868" w:rsidP="00EE0868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bookmarkEnd w:id="0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0C16B98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0A9993A2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5813C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50E8B5F7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1DF8FFE4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4B721D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63585D1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37DFA6D9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650FD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0CF0D1D5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7C889E9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5DB2D4A1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39F7FE06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733960C8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="004B1809" w:rsidRPr="004B1809">
        <w:rPr>
          <w:rFonts w:eastAsia="Merriweather"/>
          <w:color w:val="000000" w:themeColor="text1"/>
          <w:u w:val="single"/>
        </w:rPr>
        <w:t>2024</w:t>
      </w:r>
      <w:r w:rsidRPr="00AC7CC5">
        <w:rPr>
          <w:rFonts w:eastAsia="Merriweather"/>
          <w:color w:val="000000" w:themeColor="text1"/>
        </w:rPr>
        <w:t xml:space="preserve"> Especificar item:</w:t>
      </w:r>
      <w:r w:rsidR="00E80158">
        <w:rPr>
          <w:rFonts w:eastAsia="Merriweather"/>
          <w:color w:val="000000" w:themeColor="text1"/>
        </w:rPr>
        <w:t xml:space="preserve"> </w:t>
      </w:r>
      <w:r w:rsidR="00E80158" w:rsidRPr="00E80158">
        <w:rPr>
          <w:rFonts w:eastAsia="Merriweather"/>
          <w:color w:val="000000" w:themeColor="text1"/>
          <w:u w:val="single"/>
        </w:rPr>
        <w:t>SEQ.</w:t>
      </w:r>
      <w:r w:rsidR="00D2302B">
        <w:rPr>
          <w:rFonts w:eastAsia="Merriweather"/>
          <w:color w:val="000000" w:themeColor="text1"/>
          <w:u w:val="single"/>
        </w:rPr>
        <w:t>12</w:t>
      </w:r>
      <w:r w:rsidR="00E80158" w:rsidRPr="00B91589">
        <w:rPr>
          <w:rFonts w:eastAsia="Merriweather"/>
          <w:color w:val="000000" w:themeColor="text1"/>
          <w:u w:val="single"/>
        </w:rPr>
        <w:t>SA</w:t>
      </w:r>
      <w:r w:rsidR="006A67EB">
        <w:rPr>
          <w:rFonts w:eastAsia="Merriweather"/>
          <w:color w:val="000000" w:themeColor="text1"/>
          <w:u w:val="single"/>
        </w:rPr>
        <w:t xml:space="preserve"> </w:t>
      </w:r>
      <w:r w:rsidR="009C4808" w:rsidRPr="009C4808">
        <w:rPr>
          <w:rFonts w:eastAsia="Merriweather"/>
          <w:color w:val="000000" w:themeColor="text1"/>
        </w:rPr>
        <w:t>Publicado no Diário Oficial Eletrônico</w:t>
      </w:r>
      <w:r w:rsidR="009175A7">
        <w:rPr>
          <w:rFonts w:eastAsia="Merriweather"/>
          <w:color w:val="000000" w:themeColor="text1"/>
        </w:rPr>
        <w:t xml:space="preserve"> no dia </w:t>
      </w:r>
      <w:r w:rsidR="001A1B57">
        <w:rPr>
          <w:rFonts w:eastAsia="Merriweather"/>
          <w:color w:val="000000" w:themeColor="text1"/>
        </w:rPr>
        <w:t>1</w:t>
      </w:r>
      <w:r w:rsidR="006A67EB">
        <w:rPr>
          <w:rFonts w:eastAsia="Merriweather"/>
          <w:color w:val="000000" w:themeColor="text1"/>
        </w:rPr>
        <w:t>7</w:t>
      </w:r>
      <w:r w:rsidR="009175A7" w:rsidRPr="00B91589">
        <w:rPr>
          <w:rFonts w:eastAsia="Merriweather"/>
          <w:color w:val="000000" w:themeColor="text1"/>
        </w:rPr>
        <w:t xml:space="preserve"> de </w:t>
      </w:r>
      <w:r w:rsidR="006A67EB">
        <w:rPr>
          <w:rFonts w:eastAsia="Merriweather"/>
          <w:color w:val="000000" w:themeColor="text1"/>
        </w:rPr>
        <w:t>setembro</w:t>
      </w:r>
      <w:r w:rsidR="009175A7" w:rsidRPr="00B91589">
        <w:rPr>
          <w:rFonts w:eastAsia="Merriweather"/>
          <w:color w:val="000000" w:themeColor="text1"/>
        </w:rPr>
        <w:t xml:space="preserve"> de 2024</w:t>
      </w:r>
      <w:r w:rsidR="009C4808" w:rsidRPr="00B91589">
        <w:rPr>
          <w:rFonts w:eastAsia="Merriweather"/>
          <w:color w:val="000000" w:themeColor="text1"/>
        </w:rPr>
        <w:t>, página</w:t>
      </w:r>
      <w:r w:rsidR="00E80158" w:rsidRPr="00B91589">
        <w:rPr>
          <w:rFonts w:eastAsia="Merriweather"/>
          <w:color w:val="000000" w:themeColor="text1"/>
        </w:rPr>
        <w:t xml:space="preserve"> </w:t>
      </w:r>
      <w:r w:rsidR="00D2302B">
        <w:rPr>
          <w:rFonts w:eastAsia="Merriweather"/>
          <w:color w:val="000000" w:themeColor="text1"/>
        </w:rPr>
        <w:t>37</w:t>
      </w:r>
      <w:r w:rsidR="006A67EB">
        <w:rPr>
          <w:rFonts w:eastAsia="Merriweather"/>
          <w:color w:val="000000" w:themeColor="text1"/>
        </w:rPr>
        <w:t>.</w:t>
      </w:r>
      <w:r w:rsidR="009C4808">
        <w:rPr>
          <w:rFonts w:eastAsia="Merriweather"/>
          <w:color w:val="000000" w:themeColor="text1"/>
          <w:u w:val="single"/>
        </w:rPr>
        <w:t xml:space="preserve"> </w:t>
      </w:r>
    </w:p>
    <w:p w14:paraId="000D5BEE" w14:textId="4983B5E3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55D03B35" w14:textId="3C845BB7" w:rsidR="00526D39" w:rsidRPr="00D2302B" w:rsidRDefault="003743CB" w:rsidP="00D2302B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526D39" w:rsidRPr="002610D5">
        <w:t xml:space="preserve">Justificamos nossa solicitação para realização de processo, visando a </w:t>
      </w:r>
      <w:r w:rsidR="00D2302B" w:rsidRPr="004B721D">
        <w:t>REGISTRO DE PREÇOS PARA AQUISIÇÃO SOB DEMANDA DE MATERIAIS DE INFORMÁTICA, VISANDO ATENDER AS NECESSIDADES DAS DIVERSAS SECRETARIAS DO MUNICÍPIO DE BANDEIRANTES/PR</w:t>
      </w:r>
      <w:r w:rsidR="00526D39" w:rsidRPr="002610D5">
        <w:t>, expondo os seguintes argumentos:</w:t>
      </w:r>
    </w:p>
    <w:p w14:paraId="11A2F003" w14:textId="77777777" w:rsidR="00AD79FB" w:rsidRPr="002610D5" w:rsidRDefault="00AD79FB" w:rsidP="009501E6">
      <w:pPr>
        <w:ind w:left="0" w:hanging="2"/>
        <w:jc w:val="both"/>
      </w:pPr>
    </w:p>
    <w:p w14:paraId="57FC57D6" w14:textId="525EE5DE" w:rsidR="00C80B47" w:rsidRDefault="00C80B47" w:rsidP="00651BBF">
      <w:pPr>
        <w:pStyle w:val="PargrafodaLista"/>
        <w:numPr>
          <w:ilvl w:val="0"/>
          <w:numId w:val="37"/>
        </w:numPr>
        <w:ind w:leftChars="0" w:firstLineChars="0"/>
        <w:jc w:val="both"/>
      </w:pPr>
      <w:r w:rsidRPr="00C80B47">
        <w:t>A aquisição de materiais de informática é essencial para o suporte das atividades da Secretaria de Saúde, garantindo que os profissionais tenham as ferramentas necessárias para realizar atendimentos de qualidade e gerenciar informações de forma eficiente</w:t>
      </w:r>
      <w:r w:rsidR="008F0959">
        <w:t>;</w:t>
      </w:r>
    </w:p>
    <w:p w14:paraId="75F39EAD" w14:textId="19EC7BD8" w:rsidR="00651BBF" w:rsidRDefault="00CC68EC" w:rsidP="00651BBF">
      <w:pPr>
        <w:pStyle w:val="PargrafodaLista"/>
        <w:numPr>
          <w:ilvl w:val="0"/>
          <w:numId w:val="37"/>
        </w:numPr>
        <w:ind w:leftChars="0" w:firstLineChars="0"/>
        <w:jc w:val="both"/>
      </w:pPr>
      <w:r>
        <w:t>A aquisição de e</w:t>
      </w:r>
      <w:r w:rsidRPr="00CC68EC">
        <w:t>quipamentos como adaptadores de rede, cabos HDMI, e roteadores Wi-Fi garantem uma infraestrutura de TI robusta, essencial para a comunicação e o gerenciamento de dados em tempo real</w:t>
      </w:r>
      <w:r w:rsidR="00651BBF">
        <w:t>;</w:t>
      </w:r>
    </w:p>
    <w:p w14:paraId="2E4F73BB" w14:textId="4D20E978" w:rsidR="00651BBF" w:rsidRDefault="00651BBF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 w:rsidRPr="00651BBF">
        <w:t>A</w:t>
      </w:r>
      <w:r w:rsidR="00CC68EC">
        <w:t xml:space="preserve"> aquisição de m</w:t>
      </w:r>
      <w:r w:rsidR="00CC68EC" w:rsidRPr="00CC68EC">
        <w:t>ateriais como a bateria de nobreak e os nobreaks garantem que os sistemas de informação permaneçam operacionais durante falhas de energia, assegurando a continuidade dos serviços essenciais de saúde</w:t>
      </w:r>
      <w:r w:rsidR="00CC68EC">
        <w:t>;</w:t>
      </w:r>
    </w:p>
    <w:p w14:paraId="793F4C38" w14:textId="4ECCC5FC" w:rsidR="00651BBF" w:rsidRDefault="00CC68EC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 w:rsidRPr="00CC68EC">
        <w:lastRenderedPageBreak/>
        <w:t xml:space="preserve">A aquisição de memórias RAM DDR3 e DDR4, </w:t>
      </w:r>
      <w:proofErr w:type="spellStart"/>
      <w:r w:rsidRPr="00CC68EC">
        <w:t>SSDs</w:t>
      </w:r>
      <w:proofErr w:type="spellEnd"/>
      <w:r w:rsidRPr="00CC68EC">
        <w:t xml:space="preserve"> e computadores desktop de alta performance melhora significativamente o desempenho dos sistemas utilizados pelos profissionais de saúde, permitindo acesso rápido a informações e sistemas de prontuário eletrônico</w:t>
      </w:r>
      <w:r w:rsidR="00651BBF">
        <w:t>;</w:t>
      </w:r>
    </w:p>
    <w:p w14:paraId="0D2645F0" w14:textId="002AE51D" w:rsidR="00216E82" w:rsidRDefault="00CC68EC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>
        <w:t>A aquisição de m</w:t>
      </w:r>
      <w:r w:rsidRPr="00CC68EC">
        <w:t>icrofones, webcams e projetores são fundamentais para a realização de reuniões e treinamentos, aumentando a qualidade do atendimento e a capacitação da equipe</w:t>
      </w:r>
      <w:r w:rsidR="00216E82">
        <w:t xml:space="preserve">; </w:t>
      </w:r>
    </w:p>
    <w:p w14:paraId="192F83CA" w14:textId="77777777" w:rsidR="008B0FDB" w:rsidRDefault="008B0FDB">
      <w:pPr>
        <w:pStyle w:val="PargrafodaLista"/>
        <w:numPr>
          <w:ilvl w:val="0"/>
          <w:numId w:val="37"/>
        </w:numPr>
        <w:ind w:leftChars="0" w:firstLineChars="0"/>
        <w:jc w:val="both"/>
      </w:pPr>
      <w:r>
        <w:t>A aquisição de equipamentos como fragmentadoras é essencial para garantir a segurança e a confidencialidade das informações. Esses dispositivos são capazes de triturar uma variedade de documentos antes de seu descarte, prevenindo acessos não autorizados e protegendo a privacidade de dados;</w:t>
      </w:r>
    </w:p>
    <w:p w14:paraId="71A19C76" w14:textId="7DAEC2AB" w:rsidR="008B0FDB" w:rsidRDefault="008B0FDB">
      <w:pPr>
        <w:pStyle w:val="PargrafodaLista"/>
        <w:numPr>
          <w:ilvl w:val="0"/>
          <w:numId w:val="37"/>
        </w:numPr>
        <w:ind w:leftChars="0" w:firstLineChars="0"/>
        <w:jc w:val="both"/>
      </w:pPr>
      <w:r>
        <w:t>A aquisição de s</w:t>
      </w:r>
      <w:r w:rsidRPr="008B0FDB">
        <w:t>witches e cabos de rede são cruciais para uma comunicação eficiente entre os diversos setores da saúde, facilitando o fluxo de informações entre unidades</w:t>
      </w:r>
      <w:r>
        <w:t>;</w:t>
      </w:r>
    </w:p>
    <w:p w14:paraId="23E78432" w14:textId="3F985420" w:rsidR="008B0FDB" w:rsidRDefault="008B0FDB">
      <w:pPr>
        <w:pStyle w:val="PargrafodaLista"/>
        <w:numPr>
          <w:ilvl w:val="0"/>
          <w:numId w:val="37"/>
        </w:numPr>
        <w:ind w:leftChars="0" w:firstLineChars="0"/>
        <w:jc w:val="both"/>
      </w:pPr>
      <w:r w:rsidRPr="008B0FDB">
        <w:t xml:space="preserve">A </w:t>
      </w:r>
      <w:r>
        <w:t>aquisição</w:t>
      </w:r>
      <w:r w:rsidRPr="008B0FDB">
        <w:t xml:space="preserve"> de dispositivos como </w:t>
      </w:r>
      <w:proofErr w:type="spellStart"/>
      <w:r w:rsidRPr="008B0FDB">
        <w:t>pendrives</w:t>
      </w:r>
      <w:proofErr w:type="spellEnd"/>
      <w:r w:rsidRPr="008B0FDB">
        <w:t xml:space="preserve"> e dispositivos móveis permite que os profissionais de saúde acessem e compartilhem informações em diferentes locais, aumentando a flexibilidade no atendimento</w:t>
      </w:r>
      <w:r>
        <w:t>;</w:t>
      </w:r>
    </w:p>
    <w:p w14:paraId="1CDAABFA" w14:textId="57656F0F" w:rsidR="008B0FDB" w:rsidRDefault="008B0FDB">
      <w:pPr>
        <w:pStyle w:val="PargrafodaLista"/>
        <w:numPr>
          <w:ilvl w:val="0"/>
          <w:numId w:val="37"/>
        </w:numPr>
        <w:ind w:leftChars="0" w:firstLineChars="0"/>
        <w:jc w:val="both"/>
      </w:pPr>
      <w:r>
        <w:t>A aquisição de m</w:t>
      </w:r>
      <w:r w:rsidRPr="008B0FDB">
        <w:t>ateriais como scanners e multifuncionais facilitam a digitalização de documentos, contribuindo para a redução do uso de papel e a organização dos registros de saúde</w:t>
      </w:r>
      <w:r>
        <w:t>;</w:t>
      </w:r>
    </w:p>
    <w:p w14:paraId="759ACD62" w14:textId="7B1AE98D" w:rsidR="00763903" w:rsidRDefault="00526D39" w:rsidP="0019201B">
      <w:pPr>
        <w:ind w:left="0" w:hanging="2"/>
        <w:jc w:val="both"/>
        <w:rPr>
          <w:rFonts w:eastAsia="Merriweather"/>
        </w:rPr>
      </w:pPr>
      <w:r w:rsidRPr="002610D5">
        <w:t xml:space="preserve">           </w:t>
      </w:r>
      <w:r w:rsidRPr="00675A66">
        <w:rPr>
          <w:rFonts w:eastAsia="Merriweather"/>
        </w:rPr>
        <w:t xml:space="preserve">      </w:t>
      </w:r>
      <w:r w:rsidR="0019201B" w:rsidRPr="0019201B">
        <w:rPr>
          <w:rFonts w:eastAsia="Merriweather"/>
        </w:rPr>
        <w:t>Pelo exposto, entendemos que nossa solicitação está plenamente justificada</w:t>
      </w:r>
      <w:r w:rsidR="005E759F">
        <w:rPr>
          <w:rFonts w:eastAsia="Merriweather"/>
        </w:rPr>
        <w:t xml:space="preserve">, pois, </w:t>
      </w:r>
      <w:r w:rsidR="005E759F" w:rsidRPr="005E759F">
        <w:rPr>
          <w:rFonts w:eastAsia="Merriweather"/>
        </w:rPr>
        <w:t xml:space="preserve">é fundamental para a Secretaria de Saúde do Município de Bandeirantes/PR, </w:t>
      </w:r>
      <w:r w:rsidR="00862D28">
        <w:rPr>
          <w:rFonts w:eastAsia="Merriweather"/>
        </w:rPr>
        <w:t xml:space="preserve">visto que </w:t>
      </w:r>
      <w:r w:rsidR="005E759F" w:rsidRPr="005E759F">
        <w:rPr>
          <w:rFonts w:eastAsia="Merriweather"/>
        </w:rPr>
        <w:t>oferece suporte à infraestrutura tecnológica e operacional necessária para a prestação de serviços de saúde de qualidade. Esses equipamentos não apenas garantem a continuidade das operações em situações de emergência, como falhas de energia, mas também modernizam os sistemas utilizados pelos profissionais de saúde, permitindo acesso rápido e eficiente a informações vitais.</w:t>
      </w:r>
      <w:r w:rsidR="00862D28" w:rsidRPr="00862D28">
        <w:t xml:space="preserve"> </w:t>
      </w:r>
      <w:r w:rsidR="00862D28" w:rsidRPr="00862D28">
        <w:rPr>
          <w:rFonts w:eastAsia="Merriweather"/>
        </w:rPr>
        <w:t>Dessa forma, nossa solicitação não apenas atende às necessidades imediatas, mas também reafirma nosso compromisso com a excelência nos serviços de saúde, promovendo um impacto positivo na vida da comunidade de Bandeirantes.</w:t>
      </w:r>
    </w:p>
    <w:p w14:paraId="640FF355" w14:textId="77777777" w:rsidR="0019201B" w:rsidRPr="00D45B7A" w:rsidRDefault="0019201B" w:rsidP="0019201B">
      <w:pPr>
        <w:ind w:left="0" w:hanging="2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E14B3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b/>
          <w:bCs/>
          <w:color w:val="000000" w:themeColor="text1"/>
        </w:rPr>
      </w:pPr>
      <w:r w:rsidRPr="00E14B35">
        <w:rPr>
          <w:rFonts w:eastAsia="Merriweather"/>
          <w:b/>
          <w:bCs/>
          <w:color w:val="000000" w:themeColor="text1"/>
        </w:rPr>
        <w:t>Descrição /identificação da necessidade:</w:t>
      </w:r>
    </w:p>
    <w:p w14:paraId="016D9D15" w14:textId="7C2B558C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2302B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79840A7E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2302B">
        <w:rPr>
          <w:rFonts w:eastAsia="Merriweather"/>
          <w:color w:val="000000" w:themeColor="text1"/>
        </w:rPr>
        <w:t xml:space="preserve">  </w:t>
      </w:r>
      <w:proofErr w:type="gramEnd"/>
      <w:r w:rsidR="00D2302B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3904A19E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9C46C7">
        <w:rPr>
          <w:rFonts w:eastAsia="Merriweather"/>
          <w:color w:val="000000" w:themeColor="text1"/>
        </w:rPr>
        <w:t xml:space="preserve">  </w:t>
      </w:r>
      <w:proofErr w:type="gramEnd"/>
      <w:r w:rsidR="009C46C7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5EF2CBA6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D45B7A">
        <w:rPr>
          <w:rFonts w:eastAsia="Merriweather"/>
          <w:color w:val="000000" w:themeColor="text1"/>
        </w:rPr>
        <w:t xml:space="preserve">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615"/>
        <w:gridCol w:w="4644"/>
        <w:gridCol w:w="1128"/>
        <w:gridCol w:w="987"/>
        <w:gridCol w:w="1123"/>
      </w:tblGrid>
      <w:tr w:rsidR="00B92B55" w:rsidRPr="005473D1" w14:paraId="5C292E34" w14:textId="77777777" w:rsidTr="00542DA9">
        <w:trPr>
          <w:trHeight w:val="77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2988" w14:textId="77777777" w:rsidR="00434E4F" w:rsidRPr="00EE51F6" w:rsidRDefault="00434E4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51F6">
              <w:rPr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1874" w14:textId="56618C23" w:rsidR="00434E4F" w:rsidRPr="00EE51F6" w:rsidRDefault="00434E4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QTD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F002" w14:textId="77777777" w:rsidR="00434E4F" w:rsidRPr="00EE51F6" w:rsidRDefault="00434E4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51F6">
              <w:rPr>
                <w:b/>
                <w:bCs/>
                <w:color w:val="000000"/>
                <w:sz w:val="16"/>
                <w:szCs w:val="16"/>
              </w:rPr>
              <w:t>DESCRITIVO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5CB6" w14:textId="77777777" w:rsidR="00434E4F" w:rsidRPr="00EE51F6" w:rsidRDefault="00434E4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51F6">
              <w:rPr>
                <w:b/>
                <w:bCs/>
                <w:color w:val="000000"/>
                <w:sz w:val="16"/>
                <w:szCs w:val="16"/>
              </w:rPr>
              <w:t>CÓDIGO CATMAT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6C07CC1" w14:textId="77777777" w:rsidR="00434E4F" w:rsidRPr="00EE51F6" w:rsidRDefault="00434E4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51F6">
              <w:rPr>
                <w:b/>
                <w:bCs/>
                <w:color w:val="000000"/>
                <w:sz w:val="16"/>
                <w:szCs w:val="16"/>
              </w:rPr>
              <w:t>MÉDIA DAS CESTAS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17EE522" w14:textId="77777777" w:rsidR="00434E4F" w:rsidRPr="00EE51F6" w:rsidRDefault="00434E4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51F6">
              <w:rPr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8356A4" w:rsidRPr="005473D1" w14:paraId="4894D2ED" w14:textId="77777777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6D76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EE51F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2947" w14:textId="4A9C948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415C" w14:textId="157A57FB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ADAPTADOR DE REDE USB 3.0 PARA RJ45 GIGABIT LAN 10/100/1000 MBPS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E6BF2" w14:textId="679DCF43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470246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9D45E7B" w14:textId="1F50C89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 w:rsidRPr="00EE51F6">
              <w:rPr>
                <w:sz w:val="16"/>
                <w:szCs w:val="16"/>
              </w:rPr>
              <w:t xml:space="preserve">R$ </w:t>
            </w:r>
            <w:r>
              <w:rPr>
                <w:sz w:val="16"/>
                <w:szCs w:val="16"/>
              </w:rPr>
              <w:t>85,95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3394EE8" w14:textId="28500889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 w:rsidRPr="00EE51F6">
              <w:rPr>
                <w:sz w:val="16"/>
                <w:szCs w:val="16"/>
              </w:rPr>
              <w:t>R$</w:t>
            </w:r>
            <w:r>
              <w:rPr>
                <w:sz w:val="16"/>
                <w:szCs w:val="16"/>
              </w:rPr>
              <w:t xml:space="preserve"> 1.289,25</w:t>
            </w:r>
          </w:p>
        </w:tc>
      </w:tr>
      <w:tr w:rsidR="008356A4" w:rsidRPr="005473D1" w14:paraId="529A3AE6" w14:textId="77777777">
        <w:trPr>
          <w:trHeight w:val="39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B43B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EE51F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F5A7" w14:textId="7FA43E3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E6AE" w14:textId="754A1519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BATERIA ESTACIONÁRIA NOBREAK 80AH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60FA" w14:textId="2C253168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480059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6CCD121" w14:textId="40A863D0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A7FC44B" w14:textId="1B16C35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508C92B7" w14:textId="77777777">
        <w:trPr>
          <w:trHeight w:val="27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789A" w14:textId="157B74C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66C5" w14:textId="3ED792FF" w:rsidR="008356A4" w:rsidRPr="00EE51F6" w:rsidRDefault="008356A4" w:rsidP="008356A4">
            <w:pPr>
              <w:spacing w:line="240" w:lineRule="auto"/>
              <w:ind w:leftChars="0" w:left="0" w:firstLineChars="0" w:firstLine="0"/>
              <w:rPr>
                <w:color w:val="000000"/>
                <w:sz w:val="16"/>
                <w:szCs w:val="16"/>
              </w:rPr>
            </w:pPr>
            <w:r>
              <w:rPr>
                <w:position w:val="0"/>
                <w:sz w:val="16"/>
                <w:szCs w:val="16"/>
              </w:rPr>
              <w:t xml:space="preserve">    60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373D" w14:textId="54D98A8E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BATERIA LITHIUM 3V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BD4F5" w14:textId="29E5241F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357185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25E27E0" w14:textId="6CF17E9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 w:rsidRPr="00EE51F6">
              <w:rPr>
                <w:sz w:val="16"/>
                <w:szCs w:val="16"/>
              </w:rPr>
              <w:t>R$</w:t>
            </w:r>
            <w:r>
              <w:rPr>
                <w:sz w:val="16"/>
                <w:szCs w:val="16"/>
              </w:rPr>
              <w:t xml:space="preserve"> 6,35</w:t>
            </w:r>
            <w:r w:rsidRPr="00EE51F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12C6E33" w14:textId="1172B46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 w:rsidRPr="00EE51F6">
              <w:rPr>
                <w:sz w:val="16"/>
                <w:szCs w:val="16"/>
              </w:rPr>
              <w:t>R$</w:t>
            </w:r>
            <w:r>
              <w:rPr>
                <w:sz w:val="16"/>
                <w:szCs w:val="16"/>
              </w:rPr>
              <w:t xml:space="preserve"> 381,00</w:t>
            </w:r>
            <w:r w:rsidRPr="00EE51F6">
              <w:rPr>
                <w:sz w:val="16"/>
                <w:szCs w:val="16"/>
              </w:rPr>
              <w:t xml:space="preserve"> </w:t>
            </w:r>
          </w:p>
        </w:tc>
      </w:tr>
      <w:tr w:rsidR="008356A4" w:rsidRPr="005473D1" w14:paraId="59090A47" w14:textId="77777777">
        <w:trPr>
          <w:trHeight w:val="43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CCCB" w14:textId="3C3BA0ED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785ED" w14:textId="60348F2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AA70" w14:textId="47C85116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BATERIA SELADA RECARREGÁVEL 12V 7AH PARA NOBREAK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C869F" w14:textId="105250C0" w:rsidR="008356A4" w:rsidRPr="008356A4" w:rsidRDefault="008356A4" w:rsidP="008356A4">
            <w:pPr>
              <w:spacing w:line="240" w:lineRule="auto"/>
              <w:ind w:leftChars="0" w:left="0" w:firstLineChars="0" w:firstLine="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8356A4">
              <w:rPr>
                <w:sz w:val="16"/>
                <w:szCs w:val="16"/>
              </w:rPr>
              <w:t>615478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5A354605" w14:textId="6DD3848F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8CC19DD" w14:textId="69AA714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0ACCAD46" w14:textId="77777777">
        <w:trPr>
          <w:trHeight w:val="41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123F" w14:textId="442B7C8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0150" w14:textId="459884A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0872" w14:textId="2671F727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CABO DE ENGATE P/ BATERIA EXTERNA 12V PARA NOBREAK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4C199" w14:textId="72424677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282128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40F3EFA9" w14:textId="732CFB60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93E0181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3E76D774" w14:textId="77777777">
        <w:trPr>
          <w:trHeight w:val="4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591A7" w14:textId="5354E5FD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8305" w14:textId="02F53FC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C1800" w14:textId="6AA4D372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CABO DE FORÇA TRIPOLAR PARA COMPUTADOR PADRÃO NOVO COM 3 METROS COM VIAS DE 0,7MM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B940" w14:textId="73963066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427756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69FCB2C0" w14:textId="70FAB62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R$ 30,18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E625C2C" w14:textId="6463A3FB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R$ 301,80</w:t>
            </w:r>
          </w:p>
        </w:tc>
      </w:tr>
      <w:tr w:rsidR="008356A4" w:rsidRPr="005473D1" w14:paraId="3C614FC7" w14:textId="77777777">
        <w:trPr>
          <w:trHeight w:val="42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5182" w14:textId="7B07F56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DAB84" w14:textId="091BD0B8" w:rsidR="008356A4" w:rsidRPr="00EE51F6" w:rsidRDefault="008356A4" w:rsidP="008356A4">
            <w:pP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9EC7" w14:textId="26548F1D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CABO HDMI 2M 2.0 FULL HD COMPATÍVEL RESOLUÇÃO 4K OU SUPERIOR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CF821" w14:textId="63CBABEB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399553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14800E7" w14:textId="25536C7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R$ 24,13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2575B96" w14:textId="6012915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R$ 241,30</w:t>
            </w:r>
          </w:p>
        </w:tc>
      </w:tr>
      <w:tr w:rsidR="008356A4" w:rsidRPr="005473D1" w14:paraId="2FBD1401" w14:textId="77777777">
        <w:trPr>
          <w:trHeight w:val="27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F71D" w14:textId="7B5F1A4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6EC7A" w14:textId="459E75AE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CF19" w14:textId="3169959D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CABO VGA PARA MONITOR COM 1,8 METROS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7D68F" w14:textId="178F41BF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398332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5FFF1C0A" w14:textId="0E98A6B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8E3A1A5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611BEFD6" w14:textId="77777777">
        <w:trPr>
          <w:trHeight w:val="69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B6439" w14:textId="0A7F30B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0C13D" w14:textId="2C1BEB4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587" w14:textId="5DC64C85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CAIXA DE CABO DE REDE CAT5E 4 PARES 305 METROS COMPOSTOS DE CONDUTORES SÓLIDOS 100% DE COBRE NU, 24 AWG, DIÂMETRO NOMINAL: 4,8 MM; ISOLADOS EM POLIETILENO ESPECIAL, NVP (VELOCIDADE NOMINAL DE PROPAGAÇÃO): 68%; COM CAPA EXTERNA.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A1700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3B641CE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9D0CA1E" w14:textId="17D14E51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605494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9E68DDA" w14:textId="50CD84C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R$ 417,82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CDCE3CD" w14:textId="29CE09B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R$ 1.253,46</w:t>
            </w:r>
          </w:p>
        </w:tc>
      </w:tr>
      <w:tr w:rsidR="008356A4" w:rsidRPr="005473D1" w14:paraId="53357191" w14:textId="77777777">
        <w:trPr>
          <w:trHeight w:val="7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3D350" w14:textId="673D3B8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E8F66" w14:textId="2565261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F3F9A" w14:textId="77777777" w:rsidR="008356A4" w:rsidRDefault="008356A4" w:rsidP="008356A4">
            <w:pPr>
              <w:ind w:leftChars="0" w:left="0" w:firstLineChars="0" w:firstLine="0"/>
              <w:jc w:val="both"/>
              <w:rPr>
                <w:color w:val="000000"/>
                <w:position w:val="0"/>
                <w:sz w:val="16"/>
                <w:szCs w:val="16"/>
              </w:rPr>
            </w:pPr>
          </w:p>
          <w:p w14:paraId="1C2971B1" w14:textId="7CFB516A" w:rsidR="008356A4" w:rsidRDefault="008356A4" w:rsidP="008356A4">
            <w:pPr>
              <w:ind w:leftChars="0" w:left="0" w:firstLineChars="0" w:firstLine="0"/>
              <w:jc w:val="both"/>
              <w:rPr>
                <w:color w:val="000000"/>
                <w:position w:val="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CONECTOR FEMEA RJ45 CAT5E</w:t>
            </w:r>
          </w:p>
          <w:p w14:paraId="44600A81" w14:textId="39AF047C" w:rsidR="008356A4" w:rsidRPr="00AE790A" w:rsidRDefault="008356A4" w:rsidP="008356A4">
            <w:pPr>
              <w:ind w:leftChars="0" w:left="0" w:firstLineChars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AC0B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37FD786" w14:textId="12076783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318595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4A7BEF4B" w14:textId="49961E8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F97F241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5C90E906" w14:textId="77777777">
        <w:trPr>
          <w:trHeight w:val="4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C728E" w14:textId="2BDDD7F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3928C" w14:textId="1E10A42A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B9FC" w14:textId="25ECBEB3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CONECTOR RJ45 CAT5E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0CA11" w14:textId="71E6AC2D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295662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9D4DFFF" w14:textId="1E259E5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A1E9BE" w14:textId="679D71DA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327316F6" w14:textId="77777777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F050" w14:textId="7A0CC86A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7093A" w14:textId="57EAA260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B996" w14:textId="7F536C56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CONECTOR RJ45 CAT6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155DB" w14:textId="39682100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375963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0E778C67" w14:textId="3DD43E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B51F6BB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1A138D6C" w14:textId="77777777">
        <w:trPr>
          <w:trHeight w:val="56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93C15" w14:textId="3679612E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A421" w14:textId="47D52D5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7029" w14:textId="40767D74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 xml:space="preserve">FONTE ATX 400W REAIS 24P BIVOLT COM CERTIFICADO 80 PLUS BRONZE 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t>OU SUPERIOR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AA03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EAEBD92" w14:textId="3A60FCAF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320290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00AB5A5E" w14:textId="77256C5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R$ 262,34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8B670D6" w14:textId="4084571A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R$ 2.623,40</w:t>
            </w:r>
          </w:p>
        </w:tc>
      </w:tr>
      <w:tr w:rsidR="008356A4" w:rsidRPr="005473D1" w14:paraId="66410497" w14:textId="77777777">
        <w:trPr>
          <w:trHeight w:val="56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51F47" w14:textId="0573B74C" w:rsid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DC1E7" w14:textId="3CBABB33" w:rsid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B653" w14:textId="2D735619" w:rsidR="008356A4" w:rsidRPr="007A61C7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position w:val="0"/>
                <w:sz w:val="16"/>
                <w:szCs w:val="16"/>
              </w:rPr>
            </w:pPr>
            <w:r w:rsidRPr="00A04022">
              <w:rPr>
                <w:color w:val="000000"/>
                <w:position w:val="0"/>
                <w:sz w:val="16"/>
                <w:szCs w:val="16"/>
              </w:rPr>
              <w:t>HD EXTERNO 2000GB USB 3.0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985E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3E36E4A" w14:textId="397215C2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482667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670AC214" w14:textId="31F1603A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R$ 534,29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2C4781F" w14:textId="2513A1B0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R$ 4.274,32</w:t>
            </w:r>
          </w:p>
        </w:tc>
      </w:tr>
      <w:tr w:rsidR="008356A4" w:rsidRPr="005473D1" w14:paraId="6F4F5BCF" w14:textId="77777777">
        <w:trPr>
          <w:trHeight w:val="40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63CC9" w14:textId="3E3C6B4F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C8C1" w14:textId="4F3F6D4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76DF" w14:textId="3315EA91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MEMORIA DDR3 8GB 1600MHZ CL10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D0BEB" w14:textId="39118725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479240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33F3E72" w14:textId="095B44F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C4B497E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6AB51059" w14:textId="77777777">
        <w:trPr>
          <w:trHeight w:val="56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35D6" w14:textId="69861FDD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14109" w14:textId="0BD4998F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4704" w14:textId="01463C38" w:rsidR="008356A4" w:rsidRDefault="008356A4" w:rsidP="008356A4">
            <w:pPr>
              <w:spacing w:line="240" w:lineRule="auto"/>
              <w:ind w:leftChars="0" w:left="0" w:firstLineChars="0" w:firstLine="0"/>
              <w:jc w:val="both"/>
              <w:rPr>
                <w:color w:val="000000"/>
                <w:sz w:val="16"/>
                <w:szCs w:val="16"/>
              </w:rPr>
            </w:pPr>
          </w:p>
          <w:p w14:paraId="13467E0D" w14:textId="77777777" w:rsidR="008356A4" w:rsidRPr="00AE790A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49F6E2E2" w14:textId="2733E5A9" w:rsidR="008356A4" w:rsidRPr="00AE790A" w:rsidRDefault="008356A4" w:rsidP="008356A4">
            <w:pPr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MEMORIA DDR4 8GB 3200MHZ CL16</w:t>
            </w:r>
          </w:p>
          <w:p w14:paraId="5F21C670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6A08DE7E" w14:textId="385DDD4A" w:rsidR="008356A4" w:rsidRPr="00AE790A" w:rsidRDefault="008356A4" w:rsidP="008356A4">
            <w:pPr>
              <w:tabs>
                <w:tab w:val="left" w:pos="3225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D5B4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218FB60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14C7B16" w14:textId="5774421B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486657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E1AE9BD" w14:textId="5469B392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985BD1F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7D4033D9" w14:textId="77777777">
        <w:trPr>
          <w:trHeight w:val="117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BC1" w14:textId="529734D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2E279" w14:textId="41718D2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7235B" w14:textId="5440AB70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MICROFONE DE BANCADA (MODELO REFERÊNCIA  HYPERX QUADCAST 4P5P7AA): MICROFONE: CONSUMO DE ENERGIA: 5V 220MA (LUZ BRANCA); TAXA DE BITS/AMOSTRA: 48KHZ/16-BITS;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ELEMENTO: MICROFONE CONDENSADOR ELECTRET; TIPO DE CONDENSADOR: TRÊS CONDENSADORES DE 14 MM;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PADRÃO POLAR: ESTÉREO, OMNIDIRECIONAL, CARDIÓIDE, BIDIRECIONAL; RESPOSTA DE FREQUÊNCIA: 20HZ–20KHZ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SENSIBILIDADE: -36DB (1V/PA A 1KHZ); COMPRIMENTO DO CABO: 3 M, ILUMINAÇÃO: RGB (16.777.216 CORES);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 xml:space="preserve">EFEITOS DE LUZ: 2 ZONAS; TIPO DE CONEXÃO: CABO USB 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t>TIPO C PARA USB TIPO A;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 xml:space="preserve">COMPATIBILIDADE: PC; MAC; ILUMINAÇÃO RGB DE 2 ZONAS PERSONALIZÁVEL COM O SOFTWARE INCLUSO; 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SAÍDA DO FONE DE OUVIDO: IMPEDÂNCIA: 32 Ω; RESPOSTA DE FREQUÊNCIA: 20HZ - 20KHZ;  MÁXIMA SAÍDA DE ENERGIA: 7MW; THD: ≤ 0,05% (1KHZ/0DBFS);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PADRÕES POLARES SELECIONÁVEIS: ESTÉREO: VOCAIS, INSTRUMENTOS; OMNIDIRECIONAL: PODCATS COM VÁRIAS PESSOAS, CONFERÊNCIAS; CARDIÓIDE: PODCASTS, STREAMING, NARRAÇÃO, INSTRUMENTOS;BIDIRECIONAL: ENTREVISTAS PESSOAIS;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RECURSOS: EFEITOS DE ILUMINAÇÃO RGB DINÂMICOS PERSONLIZÁVEIS COM O SOFTWARE INCLUSO;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 xml:space="preserve">BASE 'SHOCK MOUNT' ANTIVIBRAÇÃO; SENSOR DE TOQUE PARA COLOCÁ-LO EM MUDO COM INDICADOR EM LED; 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ADAPTADOR DE MONTAGEM INCLUSO; FILTRO POP INTERNO; ENTRADA PARA FONE DE OUVIDO INTEGRADA;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COMPATIBILIDADE DE PROGRAMA ENTRE VÁRIOS DISPOSITIVOS; GARANTIA DO FABRICANTE DE NO MÍNIMO 24 MESES.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8BFC1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4D5F5E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FC04C6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AA22BB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9A4769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D41196E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AFDCEF0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8C3330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A14131C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D72328E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9F855E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ED624BE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3753C17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3B9E6AC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9C49667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C844D5F" w14:textId="4DD32F26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480211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A992441" w14:textId="56222D5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R$ 420,50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010BD6F" w14:textId="338FA35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R$ 2.102,50</w:t>
            </w:r>
          </w:p>
        </w:tc>
      </w:tr>
      <w:tr w:rsidR="008356A4" w:rsidRPr="005473D1" w14:paraId="193567F2" w14:textId="77777777">
        <w:trPr>
          <w:trHeight w:val="89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A79D8" w14:textId="4E26CA3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1357A" w14:textId="74320D5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ADDC" w14:textId="21E76062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1D3D44A4" w14:textId="75D877CC" w:rsidR="008356A4" w:rsidRPr="00AE790A" w:rsidRDefault="008356A4" w:rsidP="008356A4">
            <w:pPr>
              <w:ind w:left="0" w:hanging="2"/>
              <w:rPr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MONITOR LED 27" OU SUPERIOR, 75HZ OU SUPERIOR, TEMPO RESPOSTA 1MS OU MENOS, RESOLUÇÃO FULL HD OU SUPERIOR, COM ENTRADA HDMI E VGA, CABO HDMI INCLUSO</w:t>
            </w:r>
          </w:p>
          <w:p w14:paraId="6FF2F168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4056D236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14AD5347" w14:textId="77777777" w:rsidR="008356A4" w:rsidRPr="00AE790A" w:rsidRDefault="008356A4" w:rsidP="008356A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E6D7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BB1ABD1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5BB055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300046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86088FB" w14:textId="42C9CE66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460039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0A73FC40" w14:textId="50D498DB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R$ 948,32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EA0C86B" w14:textId="22359DB2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R$ 23.708,00</w:t>
            </w:r>
          </w:p>
        </w:tc>
      </w:tr>
      <w:tr w:rsidR="008356A4" w:rsidRPr="005473D1" w14:paraId="59611A21" w14:textId="77777777">
        <w:trPr>
          <w:trHeight w:val="9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3F6C" w14:textId="4489507E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DC7E" w14:textId="5A7A7BC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1457" w14:textId="1F71C33B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MOUSE OPTICO USB NA COR BASE PRETA, COM NO MÍNIMO 5 BOTOES + SCROL, COM MUDANÇA DE DPI AJUSTAVEL EM 4 NÍVEIS SENDO A MÍNIMA INICIAL DE 800DPI, E ESCALA FINAL MÍNIMA DE 2000DP, CABO DE COMPRIMENTO MÍNIMO 1,6M</w:t>
            </w:r>
          </w:p>
          <w:p w14:paraId="5F05AC94" w14:textId="77777777" w:rsidR="008356A4" w:rsidRPr="00AE790A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4E25EBA1" w14:textId="77777777" w:rsidR="008356A4" w:rsidRPr="00AE790A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23FFBC28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0CC0817A" w14:textId="0D981BDE" w:rsidR="008356A4" w:rsidRPr="00AE790A" w:rsidRDefault="008356A4" w:rsidP="008356A4">
            <w:pPr>
              <w:tabs>
                <w:tab w:val="left" w:pos="1305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6BCD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45433A1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30DD22C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2C8700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033E588" w14:textId="7444E9C0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462261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1F985CB" w14:textId="3C8E194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R$ 28,91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C8EB276" w14:textId="0EE790DE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R$ 3.180,10</w:t>
            </w:r>
          </w:p>
        </w:tc>
      </w:tr>
      <w:tr w:rsidR="008356A4" w:rsidRPr="005473D1" w14:paraId="7BBCB992" w14:textId="77777777">
        <w:trPr>
          <w:trHeight w:val="77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00812" w14:textId="0C0DAF0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8949" w14:textId="3CB200EA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7AD4" w14:textId="273452F6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MOUSEPAD COM APOIO EM GEL COM DIMENSÕES MÍNIMAS DE L200MMXA200MMXP5MM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9AAE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F09F187" w14:textId="77691732" w:rsidR="008356A4" w:rsidRPr="008356A4" w:rsidRDefault="008356A4" w:rsidP="008356A4">
            <w:pPr>
              <w:spacing w:line="240" w:lineRule="auto"/>
              <w:ind w:leftChars="0" w:left="0" w:firstLineChars="0" w:firstLine="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8356A4">
              <w:rPr>
                <w:sz w:val="16"/>
                <w:szCs w:val="16"/>
              </w:rPr>
              <w:t>394901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3B83B211" w14:textId="3FD1B3BA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R$ 30,27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65310EA" w14:textId="13678989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R$ 3.329,70</w:t>
            </w:r>
          </w:p>
        </w:tc>
      </w:tr>
      <w:tr w:rsidR="008356A4" w:rsidRPr="005473D1" w14:paraId="225EF0FE" w14:textId="77777777">
        <w:trPr>
          <w:trHeight w:val="26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19057" w14:textId="3708DB4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B1CAB" w14:textId="1216664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9567" w14:textId="05DDA2A6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NOBREAK UPS 1400VA BIVOLT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B5CA0" w14:textId="51FDE184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318896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D3D0F30" w14:textId="4F54D9A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R$ 788,38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A7C6C98" w14:textId="64DD7B2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R$ 788,38</w:t>
            </w:r>
          </w:p>
        </w:tc>
      </w:tr>
      <w:tr w:rsidR="008356A4" w:rsidRPr="005473D1" w14:paraId="32581527" w14:textId="77777777">
        <w:trPr>
          <w:trHeight w:val="108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A403D" w14:textId="6E66441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3B61" w14:textId="24A6344B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2538" w14:textId="6A24C7CF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PENDRIVE 64GB USB 3.2 OU SUPERIOR, COM CARCAÇA (ESTRUTURA) METÁLICA; COM VELOCIDADES DE TRANSFERÊNCIA DE 200MB/S PARA LEITURA E 60MB/S PARA GRAVAÇÃO;</w:t>
            </w:r>
          </w:p>
          <w:p w14:paraId="53DE6DE2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4E05787F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076062DB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69B5BC32" w14:textId="4C8D7741" w:rsidR="008356A4" w:rsidRPr="00C63CF2" w:rsidRDefault="008356A4" w:rsidP="008356A4">
            <w:pPr>
              <w:tabs>
                <w:tab w:val="left" w:pos="990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747A0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128377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D4D8AC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C01C0B3" w14:textId="0EE4DF0C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392690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6A4A7A80" w14:textId="091445A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R$ 40,44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64A7ADC" w14:textId="01CFA77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R$ 1.738,92</w:t>
            </w:r>
          </w:p>
        </w:tc>
      </w:tr>
      <w:tr w:rsidR="008356A4" w:rsidRPr="005473D1" w14:paraId="09BBDF58" w14:textId="77777777">
        <w:trPr>
          <w:trHeight w:val="140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914CC" w14:textId="3CE59622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9605" w14:textId="253B7D22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BD2F6" w14:textId="4A41C20B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 xml:space="preserve">ROTEADOR WIFI (MODELO REFERENCIA AX10 TP-LINK); WI-FI 6; IEEE 802.11AX/AC/N/A 5 GHZ; IEEE 802.11N/B/G 2.4 GHZ 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VELOCIDADES: 1200 MBPS NA BANDA DE 5 GHZ E 300 MBPS NA BANDA DE 2.4 GHZ; CPU COM TRÊS NÚCLEOS DE 1.5 GHZ. COM 4 ANTENAS E A TECNOLOGIA QUE CONCENTRA O SINAL INDIVIDUALMENTE EM CADA CLIENTE PARA UMA MELHOR COBERTURA. 5 PORTAS GIGABIT; AGILE CONFIG - PARA PROVEDORES, PERMITE CONFIGURAÇÃO EM MASSA DOS ROTEADORES TP-LINK.  ALIMENTAÇÃO: 12 V - 1.5 A; CRIPTOGRAFIA WIFI WPA; WPA2, WPA/WPA2-ENTERPRISE (802.1X); SEGURANÇA DE REDE: SPI FIREWALL; ACCESS CONTROL; IP &amp; MAC BINDING; 1× REDE PARA CONVIDADOS 2.4 GHZ; 1× REDE PARA CONVIDADOS 5 GHZ; SUPORTE TECNOLOGIA MESH; ITENS INCLUSOS: ROTEADOR; FONTE DE ENERGIA; CABO ETHERNET RJ45; GUIA DE INSTALAÇÃO RÁPIDO.</w:t>
            </w:r>
          </w:p>
          <w:p w14:paraId="5C53CD1E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6AAB3BB2" w14:textId="5576D121" w:rsidR="008356A4" w:rsidRPr="00C63CF2" w:rsidRDefault="008356A4" w:rsidP="008356A4">
            <w:pPr>
              <w:tabs>
                <w:tab w:val="left" w:pos="1530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A1D4E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099668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A783F8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F0BC39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8F1F14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B08EFE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F5FFDD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0142AAA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3CB22A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61DFB7F" w14:textId="50B5A6C1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614914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07461D31" w14:textId="273ED72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R$ 396,34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7DAA36A" w14:textId="0647F11F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R$ 10.701,18</w:t>
            </w:r>
          </w:p>
        </w:tc>
      </w:tr>
      <w:tr w:rsidR="008356A4" w:rsidRPr="005473D1" w14:paraId="6FB3CF91" w14:textId="77777777">
        <w:trPr>
          <w:trHeight w:val="50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3E033" w14:textId="54497C30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D885" w14:textId="494A5CDD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03D3" w14:textId="3F5A0AE7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SPRAY LIMPA CONTATOS 300ML</w:t>
            </w:r>
          </w:p>
          <w:p w14:paraId="1FC56402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264F588C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4850ED30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01CB57E9" w14:textId="442E4D58" w:rsidR="008356A4" w:rsidRPr="00C63CF2" w:rsidRDefault="008356A4" w:rsidP="008356A4">
            <w:pPr>
              <w:tabs>
                <w:tab w:val="left" w:pos="990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76E0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9CBC03A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0F84734" w14:textId="5944A71C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390815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FD0939E" w14:textId="4475782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R$ 21,74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FBC23BC" w14:textId="4B779D5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R$ 152,18</w:t>
            </w:r>
          </w:p>
        </w:tc>
      </w:tr>
      <w:tr w:rsidR="008356A4" w:rsidRPr="005473D1" w14:paraId="3E2F9684" w14:textId="77777777">
        <w:trPr>
          <w:trHeight w:val="7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27C2" w14:textId="5EA7204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FBAB" w14:textId="6F29475E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8EFF" w14:textId="7FBF8DA1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SSD SATA III 6GB/S DE 2,5”, COM CAPACIDADE MINIMA DE 960GB, COM VELOCIDADES MÍNIMAS DE: LEITURA 545MB/S, E GRAVAÇÃO 430MB/S;</w:t>
            </w:r>
          </w:p>
          <w:p w14:paraId="2C555F9B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30AD9FD2" w14:textId="049914CC" w:rsidR="008356A4" w:rsidRPr="00C63CF2" w:rsidRDefault="008356A4" w:rsidP="008356A4">
            <w:pPr>
              <w:tabs>
                <w:tab w:val="left" w:pos="975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655C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F6E6789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FD906D2" w14:textId="2F45AF9A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428203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3E75D5D" w14:textId="5DC9D50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R$ 269,15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DF57FAB" w14:textId="4B4E4EC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R$ 11.304,30</w:t>
            </w:r>
          </w:p>
        </w:tc>
      </w:tr>
      <w:tr w:rsidR="008356A4" w:rsidRPr="005473D1" w14:paraId="249A811E" w14:textId="77777777">
        <w:trPr>
          <w:trHeight w:val="7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C88F6" w14:textId="230B515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F4233" w14:textId="0AFED0D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84FA" w14:textId="0D7D2800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SWITCH GIGABIT COM 24 PORTAS (TODAS GIGABIT ETHERNET)</w:t>
            </w:r>
          </w:p>
          <w:p w14:paraId="5BC7726A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5FEB69AE" w14:textId="77777777" w:rsidR="008356A4" w:rsidRPr="00C63CF2" w:rsidRDefault="008356A4" w:rsidP="008356A4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1AA89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542192B" w14:textId="6986BC46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335551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33CC621C" w14:textId="51CC1C7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R$ 1.102,50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2DC9DB2" w14:textId="6061F58D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R$ 11.025,00</w:t>
            </w:r>
          </w:p>
        </w:tc>
      </w:tr>
      <w:tr w:rsidR="008356A4" w:rsidRPr="005473D1" w14:paraId="32CDB700" w14:textId="77777777">
        <w:trPr>
          <w:trHeight w:val="63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6CC09" w14:textId="0E50510B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E3B08" w14:textId="5A3CC87E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5982" w14:textId="1C25008F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SWITCH GIGABIT COM 8 PORTAS (TODAS GIGABIT ETHERNET)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0CE8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B457B2A" w14:textId="02283333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464048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5392B0CE" w14:textId="5CD72ED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R$ 266,92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D95B1AB" w14:textId="6447D2A2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R$ 4.804,56</w:t>
            </w:r>
          </w:p>
        </w:tc>
      </w:tr>
      <w:tr w:rsidR="008356A4" w:rsidRPr="005473D1" w14:paraId="3C8826B0" w14:textId="77777777">
        <w:trPr>
          <w:trHeight w:val="84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CEDC" w14:textId="0A0E6E9F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B2D9" w14:textId="1FDC2C8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64CD" w14:textId="3A3B6DD8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TANQUE DE MANUTENÇÃO COMPATIVEL COM MODELO EPSON M3170/M2170 - COM CHIP</w:t>
            </w:r>
          </w:p>
          <w:p w14:paraId="22C65AB9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6148B77E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4715A5E5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3B7F225F" w14:textId="6184AF06" w:rsidR="008356A4" w:rsidRPr="00C63CF2" w:rsidRDefault="008356A4" w:rsidP="008356A4">
            <w:pPr>
              <w:tabs>
                <w:tab w:val="left" w:pos="915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378B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EDBACC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75673CD" w14:textId="545AEA4F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373134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6AA5386A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F723C82" w14:textId="7777777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8356A4" w:rsidRPr="005473D1" w14:paraId="75E3A9FC" w14:textId="77777777">
        <w:trPr>
          <w:trHeight w:val="140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50188" w14:textId="0311B1C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C0DC" w14:textId="2391875F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748A" w14:textId="7F5494E5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TECLADO PARA COMPUTADOR, COM CONEXÃO USB 2.0, PADRÃO ABNT2, EM ABS NA COR PRETA. COM CABO DE NO MINIMO 1,5M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E3BF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2E9FE3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76E081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1A2A9F3" w14:textId="75C9BD3F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451817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485EA49F" w14:textId="6969AFF9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R$ 55,65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1DE3D54" w14:textId="7DDB90D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R$ 5.731,95</w:t>
            </w:r>
          </w:p>
        </w:tc>
      </w:tr>
      <w:tr w:rsidR="008356A4" w:rsidRPr="005473D1" w14:paraId="7D125EE0" w14:textId="77777777">
        <w:trPr>
          <w:trHeight w:val="32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2A17" w14:textId="4BF7FA4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81E7" w14:textId="0CD071A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130A" w14:textId="53A93C8E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TESTADOR DE CABO DE REDE (MODELO REFERENCIA NF-8209 NOYAFA): TESTE DE CONTINUIDADE, ROMPIMENTO, CRUZADO E ETC; VERIFICAÇÃO DE COMPRIMENTO DO CABO; TELA DE LCD 128 * 64 MATRIZ DE PONTOS COM LUZ DE FUNDO; DISTÂNCIA DO ROMPIMENTO DO CABO;TESTE DE CABO RJ45, RJ11 E POE; TESTE DE POE E DETECÇÃO DE ENERGIA, TENSÃO DE ATÉ 60V DO TIPO PSE (AT/AF PADRÃO); POSSUI LANTERNA PARA ILUMINAR LOCAIS COM POUCA VISUALIZAÇÃO; 3 FORMAS DE SCAN SENDO: DIGITAL, ANALÓGICO E POE; FUNÇÃO FLASH, LOCALIZE A PORTA DE REDE PELO LED DO SWITCH QUE FICARÁ PISCANDO DE FORMA INTERMITENTE; ITENS INCLUSO:TRANSMISSOR 1 UND (BATERIA NÃO INCLUSA); RECEPTOR 1 UND; CONECTOR REMOTO 1 UND; FONE DE OUVIDO 1 UND; ADAPTADORES DE CABO 1 KIT; BOLSA 1 UND; MANUAL DO USUÁRIO; CERTIFICADO DE QUALIDADE;</w:t>
            </w:r>
          </w:p>
          <w:p w14:paraId="0C7A2B5B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6FCDD2AE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78FF7B0B" w14:textId="2D23DB85" w:rsidR="008356A4" w:rsidRPr="00C63CF2" w:rsidRDefault="008356A4" w:rsidP="008356A4">
            <w:pPr>
              <w:tabs>
                <w:tab w:val="left" w:pos="1635"/>
              </w:tabs>
              <w:ind w:left="0" w:hanging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29E0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099441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1AB625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F43D269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C369829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2D8199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661A73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8FCA01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3B7B7D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6FEF947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C204636" w14:textId="5A151CCE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360407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D327123" w14:textId="267EA1D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R$ 301,01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32B3EBC" w14:textId="5DF6906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R$ 602,02</w:t>
            </w:r>
          </w:p>
        </w:tc>
      </w:tr>
      <w:tr w:rsidR="008356A4" w:rsidRPr="005473D1" w14:paraId="4E080413" w14:textId="77777777">
        <w:trPr>
          <w:trHeight w:val="140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DF335" w14:textId="2887905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80967" w14:textId="08AE910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8364" w14:textId="7D1FB30C" w:rsidR="008356A4" w:rsidRPr="00066E83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066E83">
              <w:rPr>
                <w:color w:val="000000"/>
                <w:position w:val="0"/>
                <w:sz w:val="16"/>
                <w:szCs w:val="16"/>
              </w:rPr>
              <w:t xml:space="preserve">COMPUTADOR DESKTOP - PROCESSADOR (MODELO REFERÊNCIA INTEL I5-12400): PROCESSADOR SOQUET DE 1700 PINOS COM 6 NÚCLEOS FÍSICOS, CAPAZ DE EXECUTAR 6 THREADS SIMULTÂNEAS COM CLOCK DE NO MÍNIMO 2,5 GHZ, COM FUNÇÃO TURBO CLOCK 4,40 GHZ OU SUPERIOR. MEMÓRIA CACHE L3 DE NO MÍNIMO 18MB; MEMÓRIA CACHE L2 DE NO MÍNIMO 7,5MB; COMPATÍVEL COM A PLACA MÃE; DEVERÁ SUPORTAR MEMÓRIA DDR4 3200 MHZ OU SUPERIOR; VÍDEO INTEGRADO AO PROCESSADOR, COM SUPORTE NATIVO A RESOLUÇÃO 4K; DIRECTX 12; 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INTRERNAIS: 2 X SOQUETES DDR4 (SUPORTE DUAL CHANEL); 1X 4 PINOS CPU FAN HEADER; 2 CONECTORES DE VENTILADOR DO CHASSI DE 4 PINOS;  1 X CONECTOR DE ALIMENTAÇÃO PRINCIPAL DE 24 PINOS; 1 X 8 PINOS + 12V CONECTOR DE ALIMENTAÇÃO; 1 X SLOT M.2 (CHAVE M); 4 PORTAS SATA DE 6 GB/S; 1 X CONECTOR USB 3.2 GEN 1 SUPORTA 2 PORTAS USB 3.2 GEN 1 ADICIONAIS; 2 CONECTORES USB 2.0 SUPORTAM 4 PORTAS USB 2.0 ADICIONAIS; 1 X CABEÇALHO CMOS CLARO 1 X CABEÇALHO DA PORTA COM 1 X CONECTOR DE ÁUDIO DO PAINEL FRONTAL (AAFP) 1 X CABEÇALHO DE ALTO-FALANTE.</w:t>
            </w:r>
            <w:r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t>MEMORIA RAM: 2 PENTES DE MEMÓRIA 8GB (TOTALIZANDO 16GB EM DUAL CHANEL) DDR4 CL16 DE VELOCIDADE MÍNIMA 3200MHZ, COM DISSIPADOR DE CALOR EM ALUMÍNIO, COMPATÍVEL COM O PROCESSADOR E A PLACA MÃE ACIMA DESCRITO);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ARMAZENAMENTO M.2 2280 NVME 500GB (MODELO REFERENCIA WD_BLACK SN770 NVME) SSD PRETO EM INTERFACE PCIE GEN4X4; VELOCIDADE DE LEITURA: 5000 MBPS, VELOCIDADE DE GRAVAÇÃO 4000 MBPS, LEITURA ALEATORIA 4600004KB IOPS, ESCRITA ALEATORIA 8000004KB IOPS, GARANTIA DE FABRICANTE DE 5 ANOS.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2.0 FRONTAL; 1 CONEXÃO USB 3.0 FRONTAL; POSSUIR INDICADORES LIGA/DESLIGA NA PARTE FRONTAL; PERIFÉRICO: MOUSE OPTICO USB NA COR PRETA, COM NO MÍNIMO 4 BOTOES, COM MUDANÇA DE DPI (MÍNIMO 800 DPI, MÁXIMA 3200 DPI); TECLADO PARA COMPUTADOR, COM CONEXÃO USB, PADRÃO ABNT2, EM ABS NA COR PRETA.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br/>
              <w:t>SISTEMA OPERACIONAL WINDOWS 11 PRO 64 BITS INSTALADO E ATUALIZADO; COM REGISTRO VITALÍCIO E COM O SERIAL COLADO NA LATERAL DA CPU; PACOTE OFFICE 2019 OU SUPERIOR, INSTALADO E ATUALIZADO, EM VERSÃO 64 BITS E COMPATÍVEL COM O SISTEMA OPERACIONAL, COM REGISTRO VITALÍCIO E COM O SERIAL COLADO NA LATERAL DA CPU;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091B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59C5F4E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C530ED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29B77F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CE3124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8CCCC8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823E22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C15CAE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98FFF2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8AD519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71544E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078028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737230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4B3DF8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9CF0FE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76D58D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50A071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5CD040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1EAF19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7C302F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8A3356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185FED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1C6E43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99FEE21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760BB7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2B67E67" w14:textId="177F3D56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474160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E1BFE8D" w14:textId="66A6049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R$ 3.684,05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301257D" w14:textId="15A33D6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R$ 81.049,10</w:t>
            </w:r>
          </w:p>
        </w:tc>
      </w:tr>
      <w:tr w:rsidR="008356A4" w:rsidRPr="005473D1" w14:paraId="75DE197B" w14:textId="77777777">
        <w:trPr>
          <w:trHeight w:val="383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87F91" w14:textId="0CC1C4E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C4B3" w14:textId="0493CDA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FDF1" w14:textId="09E3E9D9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 xml:space="preserve">PROJETOR (MODELO REFERÊNCIA PROJETOR EPSON POWERLITE FH52+): SISTEMA DE PROJEÇÃO: TECNOLOGIA 3LCD DE 3 CHIPS; MODO DE PROJEÇÃO: FRONTAL / TRASEIRO / TETO; PAINEL LCD:0,60 POLEGADAS OU SUPERIOR; MÉTODO DE PROJEÇÃO: MATRIZ ATIVA TFT DE POLI-SILÍCIO;  NÚMERO DE PIXELS: NO MÍNIMO 2.304.000 PIXELS (1920 X 1080) X 3; TAMANHO DA TELA DE 30" A 300" (0,87 M - 14,41 M); SAÍDA DE LUZ COLORIDA MÍNIMA DE 4000 LUMENS; SAÍDA DE LUZ BRANCA  MÍNIMA DE 4000 LUMENS RESOLUÇÃO NATIVA: FULL HD OU SUPERIOR; TIPO DE LÂMPADA: 230W UHE; DURAÇÃO </w:t>
            </w:r>
            <w:r w:rsidRPr="00066E83">
              <w:rPr>
                <w:color w:val="000000"/>
                <w:position w:val="0"/>
                <w:sz w:val="16"/>
                <w:szCs w:val="16"/>
              </w:rPr>
              <w:t>DA LÂMPADA MÍNIMA DE 5.500 HORAS (NORMAL) 12.000 HORAS (ECO); RAZÃO DE CONTRASTE: ATÉ 16.000:1; REPRODUÇÃO DE COR: ATÉ 1 BILHÃO DE CORES); TIPO ZOOM: ÓPTICO (MANUAL) / FOCO MANUAL; RAZÃO DE ZOOM:1-1.6; TAMPA DA LENTE: SLIDE LENS SHUTTER; ENTRADA PARA COMPUTADOR X 1 D-SUB15; RCA; HDMI X 2; ENTRADA ÁUDIO RCA;  USB TIPO A (PARA MÓDULO WIRELESS); USB TIPO B (PARA ATUALIZAÇÃO DE FIRMWARE); MÓDULO WIRELESS INTEGRADO ALTO-FALANTE EMBUTIDO DE 16W;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0589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CA3E7E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30A3827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C880D1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CEB49C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21A1419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D5AD4F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85ED84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32ABAE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85A01D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DFAC424" w14:textId="0951208A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403321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8437EC1" w14:textId="15BF7501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R$ 4.184,67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062B59D" w14:textId="5458728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R$ 16.738,68</w:t>
            </w:r>
          </w:p>
        </w:tc>
      </w:tr>
      <w:tr w:rsidR="008356A4" w:rsidRPr="005473D1" w14:paraId="77804C17" w14:textId="77777777">
        <w:trPr>
          <w:trHeight w:val="479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4D64E" w14:textId="4AC2780F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E6026" w14:textId="0B83334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8EB6" w14:textId="365E9B54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SCANER VERTICAL (MODELO REFERÊNCIA FUJITSU FI-8170):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ADF DUPLEX (ALIMENTADOR AUTOMÁTICO DE DOCUMENTOS); VELOCIDADE DE DIGITALIZAÇÃO A4 (COR/CINZA;/MONOCROMÁTICO) SIMPLEX: 70 PPM, DUPLEX: 140 IPM; TAMANHO DO DOCUMENTO: MÁXIMO: 215.9 X 355.6 MM; 48 X 50 MM; DIGITALIZAÇÃO DE PÁGINA LONGA: 6,096 MM; PESO DO PAPEL (ESPESSURA): PAPEL: 20 A 465 G/M²; LIVRETO: MENOS DE 7 MM; CARTÃO DE PLÁSTICO: 1.4 MM (0.055 IN.) OU MENOS;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CAPACIDADE ADF: 100 FOLHAS (A4 80 G/M²); VOLUME DIÁRIO ESPERADO: 10.000 FOLHAS; DETECÇÃO DE ALIMENTAÇÃO MÚLTIPLA: DETECÇÃO DE SOBREPOSIÇÃO (SENSOR ULTRASSÔNICO), DETECÇÃO DE COMPRIMENTO;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TIPO DE SENSOR DE IMAGEM: CIS X 2 (FRONT X 1, BACK X 1); RESOLUÇÃO ÓPTICA: 600 DPI OU SUPERIOR; FORMATO DE SAÍDA: COR: 24 BITS, TONS DE CINZA: 8 BITS, MONOCROMÁTICO: 1 BIT- CORES DE FUNDO: BRANCO / PRETO (SELECIONÁVEL);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INTERFACE: USB 3.2 GEN1X1 / USB 2.0 / USB 1.1; ETHERNET GIGABIT; VOLTAGEM: BIVOLT 100V - 240V; GARANTIA 12 MESES COM O FABRICANTE;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CONTEÚDO DA EMBALAGEM: BANDEJA DE PAPEL ADF; CABO AC; ADAPTADOR AC; CABO USB; DVD-ROM COM DRIVES E SOFTWARES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73A07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DD7F70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61B969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9DC0C6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1B4325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BE96AA5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C9FC88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10C1AC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787583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4A5DD8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C32F40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595CD3A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B4EAE17" w14:textId="6DADE28C" w:rsidR="008356A4" w:rsidRPr="008356A4" w:rsidRDefault="008356A4" w:rsidP="008356A4">
            <w:pPr>
              <w:spacing w:line="240" w:lineRule="auto"/>
              <w:ind w:leftChars="0" w:left="0" w:firstLineChars="0" w:firstLine="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8356A4">
              <w:rPr>
                <w:sz w:val="16"/>
                <w:szCs w:val="16"/>
              </w:rPr>
              <w:t>480121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34797742" w14:textId="3229BD99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R$ 3.332,02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2E0DCB8" w14:textId="066D8EFA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R$ 13.328,08</w:t>
            </w:r>
          </w:p>
        </w:tc>
      </w:tr>
      <w:tr w:rsidR="008356A4" w:rsidRPr="005473D1" w14:paraId="02716389" w14:textId="77777777">
        <w:trPr>
          <w:trHeight w:val="4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BD98D" w14:textId="7B21FA8D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60183" w14:textId="1BA0DF9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F233" w14:textId="150791AA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FRAGMENTADORA (MÉDIA CAPACIDADE) TIPO DE CORTE: PARTÍCULAS DE 4 X 12 MM; NÍVEL DE SEGURANÇA: P-4 (DIN 66399); NÍVEL DE RUÍDO: 60(DB); CAPACIDADE: 150 FOLHAS (AUTOMÁTICO) E 10 FOLHAS (MANUAL) A4 (75 G/M²); FRAGMENTA CARTÕES DE BANCO, PEQUENOS GRAMPOS E CLIPES; ABERTURA DE ENTRADA COM 220 MM; FUNCIONAMENTO: 60 MIN E DESCANSO 45 MIN (AUTOMÁTICO) / 10 MIN E DESCANSO 45 MIN (MANUAL); VELOCIDADE DE FRAGMENTAÇÃO: 2 M/MIN; SENSOR DE PRESENÇA DE PAPEL; SENSOR DE CESTO CHEIO/DESALINHADO; SENSOR DE PRESENÇA DE PAPEL; SENSOR DE CESTO CHEIO/DESALINHADO; SENSOR DE PRESENÇA DE CESTO (SEM O CESTO NÃO FUNCIONA); SENSOR DE SUPERAQUECIMENTO E SOBRECARGA; REVERSÃO AUTOMÁTICA E MANUAL; CAPACIDADE DO CESTO: 32,2 LITROS; RODÍZIOS PARA FACILITAR A LOCOMOÇÃO; CONTROLES MANUAIS: AVANÇO, RETROCESSO E LIGA/DESLIGA; VOLTAGEM: BIVOLT; POTÊNCIA: 205W; DIMENSÕES: 356 X 466 X 580 MM; GARANTIA: NO MÍNIMO 06 MESES.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22D88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0AFD5C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E8FDEC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6EFCC9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FE654E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FC802F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3F87F1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C32A8C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4EC9939" w14:textId="1F2FEA0D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607689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23BEDB94" w14:textId="65DE3FA9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R$ 2.646,64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BFA7542" w14:textId="29A103E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R$ 15.879,84</w:t>
            </w:r>
          </w:p>
        </w:tc>
      </w:tr>
      <w:tr w:rsidR="008356A4" w:rsidRPr="005473D1" w14:paraId="18D4B757" w14:textId="77777777">
        <w:trPr>
          <w:trHeight w:val="140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CAFD" w14:textId="4D41757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0873" w14:textId="0BE33B99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1AFD" w14:textId="4C918126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TELEFONE SEM FIO PRETO, COM LIMITE DE FREQUÊNCIAS 1,91GHZ A 1,92GHZ, SISTEMA DECT 6.0, COM DISPLAY LCD 1.4 POLEGADAS, 14 SEGMENTOS MONOCROMÁTICO, 12 DÍGITOS X 1 LINHA, POSSUI MODO ECO PLUSUTILIZA BATERIAS RECARREGÁVEIS MODELO NI-MH (AAA X 2), DURAÇÃO DE ATÉ 10 HORAS EM CONVERSAÇÃO. REFERÊNCIA: DECT 6.0 KX-TGB110LBB.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8930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442E04A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6493E676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F2E3560" w14:textId="64A33778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150237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AC27912" w14:textId="75DDC2B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R$ 177,86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1AB6F2C" w14:textId="0BAD6F68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R$ 5.513,66</w:t>
            </w:r>
          </w:p>
        </w:tc>
      </w:tr>
      <w:tr w:rsidR="008356A4" w:rsidRPr="005473D1" w14:paraId="67C5AC5C" w14:textId="77777777">
        <w:trPr>
          <w:trHeight w:val="525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2DE72" w14:textId="3BCC374B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9F85" w14:textId="658E8F44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86EE" w14:textId="0E028610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 xml:space="preserve">MULTIFUNCIONAL LASER (MODELO REFÊNCIA BROTHER DCPL5662DN): TIPO LASER MONOCROMATICA, VELOCIDADE DE IMPRESSÃO CARTA/A4: 48/50 PPM OU SUPERIOR; COM MONITOR TOUCHSCREEN COLORIDO DE 3,5" OU SUPERIOR;  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 xml:space="preserve">COMPATÍVEL COM TONER: TN3602XL (APROX. 6.000 PÁGINAS), TN3602XXL (APROX. 11.000 PÁGINAS), TN3612 APROX. 18.000 PÁGINAS); TN3612XL (APROX. 25.000 PÁGINAS); COMPATIVEL COM UNIDADE DO CILINDRO DR3602 (APROX. 75.000 PÁGINAS); 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 xml:space="preserve">TAMANHO DO PAPEL MÍNIMO SUPORTADO NA BANDEJA PADRÃO: CARTA, A4, A5, A6. 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 xml:space="preserve">RESOLUÇÃO DE IMPRESSÃO 1200X1200DPI; MEMÓRIA PADRÃO/MÁXIMA 512MB; TEMPO DE IMPRESSÃO DA PRIMEIRA PÁGINA MENOS DE 7 SEGUNDOS; PROCESSADOR 1200MHZ; VELOCIDADES MÍNIMAS: SIMPLES 28 IPM / 20 IPM (PRETO/COLORIDO) DUPLEX: 56 IPM /40 IPM (PRETO/COLORIDO); VELOCIDADE DA CÓPIA 48 PPM (A4) / 50 PPM (CARTA); 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 xml:space="preserve">IMPRESSÃO DUPLEX AUTOMATICA; BANDEJA MULTIUSO: ATÉ 100 FOLHAS; BANDEJA PADRÃO: 250 FOLHAS; CAPACIDADE DE SAÍDA (MÁXIMA) 150 FOLHAS;  </w:t>
            </w:r>
            <w:r w:rsidRPr="007A61C7">
              <w:rPr>
                <w:color w:val="000000"/>
                <w:position w:val="0"/>
                <w:sz w:val="16"/>
                <w:szCs w:val="16"/>
              </w:rPr>
              <w:br/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  <w:p w14:paraId="065535ED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2A907E92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3C2E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FF578C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F1C407F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9256AC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BFD5D2C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B214A4A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28B6B1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1B3C9C42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530C647A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96A66A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FE1B604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0ABDE10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B20F489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8A2585A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45464EF" w14:textId="7A520BF9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469167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34B0D9A6" w14:textId="54B5DA1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R$ 3.652,85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F9A9150" w14:textId="3E44B730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R$ 36.528,50</w:t>
            </w:r>
          </w:p>
        </w:tc>
      </w:tr>
      <w:tr w:rsidR="008356A4" w:rsidRPr="005473D1" w14:paraId="6907106B" w14:textId="77777777">
        <w:trPr>
          <w:trHeight w:val="69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1F27" w14:textId="43FF2C43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40E2F" w14:textId="6E8D2B16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F3F1" w14:textId="761E2F61" w:rsidR="008356A4" w:rsidRPr="00EE51F6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CAIXA DE SOM COMPATIVEL COM PC E NOTEBOOK, NA COR PRETA, ALIMENTAÇÃO USB, POTENCIA MINIMA DE 5 WATS COM CONTROLE DE VOLUME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6B8C0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0E3B60B6" w14:textId="47244924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475609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6F9D8C6" w14:textId="0DA002F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R$ 72,18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9FDCF51" w14:textId="3B99B5F2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R$ 1.443,60</w:t>
            </w:r>
          </w:p>
        </w:tc>
      </w:tr>
      <w:tr w:rsidR="008356A4" w:rsidRPr="005473D1" w14:paraId="1978DFE5" w14:textId="77777777">
        <w:trPr>
          <w:trHeight w:val="85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309" w14:textId="754E1CA5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4E96E" w14:textId="38BACDF9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BD2E" w14:textId="54B429E5" w:rsidR="008356A4" w:rsidRDefault="008356A4" w:rsidP="008356A4">
            <w:pP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 w:rsidRPr="007A61C7">
              <w:rPr>
                <w:color w:val="000000"/>
                <w:position w:val="0"/>
                <w:sz w:val="16"/>
                <w:szCs w:val="16"/>
              </w:rPr>
              <w:t>WEBCAM FULL HD COM MICROFINE EMBUTIDO E PROTEÇÃO DE PRIVACIDADE PARA CHAMADAS DE GRAVAÇÃO EM VIDEO WIDSCREEN 1080P (MODELO DE REFERENCIA LOGITECH C920S)</w:t>
            </w:r>
          </w:p>
          <w:p w14:paraId="047CC172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023215B5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40FA7E5D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  <w:p w14:paraId="655FC82A" w14:textId="77777777" w:rsidR="008356A4" w:rsidRDefault="008356A4" w:rsidP="008356A4">
            <w:pPr>
              <w:ind w:left="0" w:hanging="2"/>
              <w:rPr>
                <w:color w:val="000000"/>
                <w:sz w:val="16"/>
                <w:szCs w:val="16"/>
              </w:rPr>
            </w:pPr>
          </w:p>
          <w:p w14:paraId="54BBEFC9" w14:textId="77777777" w:rsidR="008356A4" w:rsidRPr="00C63CF2" w:rsidRDefault="008356A4" w:rsidP="008356A4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23DA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31007493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7D3E432D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2B4B836B" w14:textId="77777777" w:rsidR="008356A4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  <w:p w14:paraId="48EACF28" w14:textId="58A41F24" w:rsidR="008356A4" w:rsidRPr="008356A4" w:rsidRDefault="008356A4" w:rsidP="008356A4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8356A4">
              <w:rPr>
                <w:sz w:val="16"/>
                <w:szCs w:val="16"/>
              </w:rPr>
              <w:t>481780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31A02E7" w14:textId="322B3DA7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7EE3BCC" w14:textId="31DE560C" w:rsidR="008356A4" w:rsidRPr="00EE51F6" w:rsidRDefault="008356A4" w:rsidP="008356A4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A84639" w:rsidRPr="005473D1" w14:paraId="25550F77" w14:textId="77777777">
        <w:trPr>
          <w:trHeight w:val="859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0A05F" w14:textId="40B51F29" w:rsidR="00A84639" w:rsidRPr="00A84639" w:rsidRDefault="009F0E87" w:rsidP="00C63CF2">
            <w:pPr>
              <w:spacing w:line="240" w:lineRule="auto"/>
              <w:ind w:left="0" w:hanging="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VALOR TOTAL: R$ 260.014,78</w:t>
            </w:r>
          </w:p>
        </w:tc>
      </w:tr>
      <w:tr w:rsidR="00C63CF2" w:rsidRPr="005473D1" w14:paraId="6B9D8FBC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3ECD9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2114E" w14:textId="5A199C52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BA53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C597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1FFF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4AF0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79971676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5F285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59696" w14:textId="238EE429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EA9CB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4BE83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DABC3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34191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50EA62E6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5B550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98F0F" w14:textId="3BD3C1BA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219DA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68D26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1B330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3FDBF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116FA7CD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E7B8C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67204" w14:textId="45BBC553" w:rsidR="00C63CF2" w:rsidRPr="007A61C7" w:rsidRDefault="00C63CF2" w:rsidP="00C63CF2">
            <w:pPr>
              <w:spacing w:line="240" w:lineRule="auto"/>
              <w:ind w:left="0" w:hanging="2"/>
              <w:jc w:val="center"/>
              <w:rPr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0DA39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07D37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0B63E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C4DC0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04CB6BED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5EAA5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775EF" w14:textId="4F8DE94D" w:rsidR="00C63CF2" w:rsidRPr="007A61C7" w:rsidRDefault="00C63CF2" w:rsidP="00C63CF2">
            <w:pPr>
              <w:spacing w:line="240" w:lineRule="auto"/>
              <w:ind w:left="0" w:hanging="2"/>
              <w:jc w:val="center"/>
              <w:rPr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4424B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0035F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E4255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38328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34F2032E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62F24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B7235" w14:textId="123C1B3F" w:rsidR="00C63CF2" w:rsidRPr="007A61C7" w:rsidRDefault="00C63CF2" w:rsidP="00C63CF2">
            <w:pPr>
              <w:spacing w:line="240" w:lineRule="auto"/>
              <w:ind w:left="0" w:hanging="2"/>
              <w:jc w:val="center"/>
              <w:rPr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95E73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96414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1283D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15EE4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505B1574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DD282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1C3A1" w14:textId="26EE056C" w:rsidR="00C63CF2" w:rsidRPr="007A61C7" w:rsidRDefault="00C63CF2" w:rsidP="00C63CF2">
            <w:pPr>
              <w:spacing w:line="240" w:lineRule="auto"/>
              <w:ind w:left="0" w:hanging="2"/>
              <w:jc w:val="center"/>
              <w:rPr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AE1D0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5B8BD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CEBC6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DDEDA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2F9D7F25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1ED48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8CA8F" w14:textId="1452C94B" w:rsidR="00C63CF2" w:rsidRPr="007A61C7" w:rsidRDefault="00C63CF2" w:rsidP="00C63CF2">
            <w:pPr>
              <w:spacing w:line="240" w:lineRule="auto"/>
              <w:ind w:left="0" w:hanging="2"/>
              <w:jc w:val="center"/>
              <w:rPr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F9CE7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3124D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1D948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979AC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3CF2" w:rsidRPr="005473D1" w14:paraId="4B4084D9" w14:textId="77777777" w:rsidTr="00B92B55">
        <w:trPr>
          <w:trHeight w:val="40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5D329" w14:textId="77777777" w:rsidR="00C63CF2" w:rsidRPr="00EE51F6" w:rsidRDefault="00C63CF2" w:rsidP="00C63CF2">
            <w:pPr>
              <w:spacing w:line="240" w:lineRule="auto"/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2BB04" w14:textId="0B722549" w:rsidR="00C63CF2" w:rsidRPr="007A61C7" w:rsidRDefault="00C63CF2" w:rsidP="00066E83">
            <w:pPr>
              <w:spacing w:line="240" w:lineRule="auto"/>
              <w:ind w:leftChars="0" w:left="0" w:firstLineChars="0" w:firstLine="0"/>
              <w:rPr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D4A51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8D24E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8BBC0" w14:textId="77777777" w:rsidR="00C63CF2" w:rsidRPr="00EE51F6" w:rsidRDefault="00C63CF2" w:rsidP="00C63CF2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77E2E" w14:textId="77777777" w:rsidR="00C63CF2" w:rsidRPr="00EE51F6" w:rsidRDefault="00C63CF2" w:rsidP="00C63CF2">
            <w:pPr>
              <w:spacing w:line="240" w:lineRule="auto"/>
              <w:ind w:left="0" w:hanging="2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1BF1AF0B" w14:textId="77777777" w:rsidR="00660692" w:rsidRDefault="00660692" w:rsidP="00410D8B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465AB30A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D2302B">
        <w:rPr>
          <w:rFonts w:eastAsia="Merriweather"/>
        </w:rPr>
        <w:t>dezembro</w:t>
      </w:r>
      <w:r w:rsidR="001B0992" w:rsidRPr="009134D2">
        <w:rPr>
          <w:rFonts w:eastAsia="Merriweather"/>
        </w:rPr>
        <w:t xml:space="preserve"> de 2024.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3400E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3400EA">
        <w:rPr>
          <w:rFonts w:eastAsia="Merriweather"/>
        </w:rPr>
        <w:t>Não se aplica</w:t>
      </w:r>
      <w:r w:rsidR="005F2178" w:rsidRPr="003400EA">
        <w:rPr>
          <w:rFonts w:eastAsia="Merriweather"/>
        </w:rPr>
        <w:t>.</w:t>
      </w:r>
    </w:p>
    <w:p w14:paraId="7A58AF00" w14:textId="7A5340E0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253C9795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ecretaria de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>aúde: rua Prefeito José Mário Junqueira, número 661</w:t>
      </w:r>
      <w:r w:rsidR="00171E50">
        <w:rPr>
          <w:rFonts w:eastAsia="Merriweather"/>
        </w:rPr>
        <w:t>, ou de acordo com a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165B580F" w:rsidR="00647667" w:rsidRDefault="00946C8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02DA6064" w14:textId="407D3310" w:rsidR="00946C8A" w:rsidRPr="003B68AE" w:rsidRDefault="00946C8A" w:rsidP="00A579C7">
      <w:pPr>
        <w:pStyle w:val="PargrafodaLista"/>
        <w:numPr>
          <w:ilvl w:val="1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F2480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1" w:name="_Hlk165360400"/>
      <w:r w:rsidR="00A84639" w:rsidRPr="00A84639">
        <w:rPr>
          <w:rFonts w:eastAsia="Merriweather"/>
          <w:color w:val="000000" w:themeColor="text1"/>
        </w:rPr>
        <w:t xml:space="preserve">R$ </w:t>
      </w:r>
      <w:r w:rsidR="001248D1">
        <w:rPr>
          <w:rFonts w:eastAsia="Merriweather"/>
          <w:color w:val="000000" w:themeColor="text1"/>
        </w:rPr>
        <w:t>260.014,78</w:t>
      </w:r>
      <w:r w:rsidR="00A84639" w:rsidRPr="00A84639">
        <w:rPr>
          <w:rFonts w:eastAsia="Merriweather"/>
          <w:color w:val="000000" w:themeColor="text1"/>
        </w:rPr>
        <w:t xml:space="preserve"> </w:t>
      </w:r>
      <w:r w:rsidR="0087514B" w:rsidRPr="003B68AE">
        <w:rPr>
          <w:rFonts w:eastAsia="Merriweather"/>
          <w:color w:val="000000" w:themeColor="text1"/>
        </w:rPr>
        <w:t>(</w:t>
      </w:r>
      <w:r w:rsidR="001248D1">
        <w:rPr>
          <w:rFonts w:eastAsia="Merriweather"/>
          <w:color w:val="000000" w:themeColor="text1"/>
        </w:rPr>
        <w:t>Duzentos e sessenta mil e quatorze reais e setenta e oito centavos</w:t>
      </w:r>
      <w:r w:rsidR="00BF2936">
        <w:rPr>
          <w:rFonts w:eastAsia="Merriweather"/>
          <w:color w:val="000000" w:themeColor="text1"/>
        </w:rPr>
        <w:t>)</w:t>
      </w:r>
    </w:p>
    <w:bookmarkEnd w:id="1"/>
    <w:p w14:paraId="56ED4DF9" w14:textId="4FBD7258" w:rsidR="000F21C0" w:rsidRPr="00BF2936" w:rsidRDefault="00946C8A" w:rsidP="00BF2936">
      <w:pPr>
        <w:pStyle w:val="PargrafodaLista"/>
        <w:numPr>
          <w:ilvl w:val="1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de Custeio: </w:t>
      </w:r>
      <w:r w:rsidR="0087514B" w:rsidRPr="0087514B">
        <w:rPr>
          <w:rFonts w:eastAsia="Merriweather"/>
          <w:color w:val="000000" w:themeColor="text1"/>
        </w:rPr>
        <w:t xml:space="preserve">R$ </w:t>
      </w:r>
      <w:r w:rsidR="00751BAC">
        <w:rPr>
          <w:rFonts w:eastAsia="Merriweather"/>
          <w:color w:val="000000" w:themeColor="text1"/>
        </w:rPr>
        <w:t xml:space="preserve">102.493,58 </w:t>
      </w:r>
      <w:r w:rsidR="00BF2936" w:rsidRPr="003B68AE">
        <w:rPr>
          <w:rFonts w:eastAsia="Merriweather"/>
          <w:color w:val="000000" w:themeColor="text1"/>
        </w:rPr>
        <w:t>(</w:t>
      </w:r>
      <w:r w:rsidR="00751BAC">
        <w:rPr>
          <w:rFonts w:eastAsia="Merriweather"/>
          <w:color w:val="000000" w:themeColor="text1"/>
        </w:rPr>
        <w:t>cento e dois mil, quatrocentos e noventa e três reais e cinquenta e oito centavos</w:t>
      </w:r>
      <w:r w:rsidR="00BF2936">
        <w:rPr>
          <w:rFonts w:eastAsia="Merriweather"/>
          <w:color w:val="000000" w:themeColor="text1"/>
        </w:rPr>
        <w:t>)</w:t>
      </w:r>
    </w:p>
    <w:p w14:paraId="27EE137A" w14:textId="0157341F" w:rsidR="00254EFC" w:rsidRPr="000F21C0" w:rsidRDefault="00946C8A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>R$</w:t>
      </w:r>
      <w:r w:rsidR="00407C21">
        <w:rPr>
          <w:rFonts w:eastAsia="Merriweather"/>
          <w:color w:val="000000" w:themeColor="text1"/>
        </w:rPr>
        <w:t xml:space="preserve"> </w:t>
      </w:r>
      <w:r w:rsidR="00751BAC">
        <w:rPr>
          <w:rFonts w:eastAsia="Merriweather"/>
          <w:color w:val="000000" w:themeColor="text1"/>
        </w:rPr>
        <w:t>198.257,20 (cento e noventa e oito mil, duzentos e cinquenta e sete reais e vinte centavos)</w:t>
      </w:r>
    </w:p>
    <w:p w14:paraId="03F46615" w14:textId="1E1CC634" w:rsidR="00A66FD0" w:rsidRDefault="008A0843">
      <w:pPr>
        <w:pStyle w:val="PargrafodaLista"/>
        <w:numPr>
          <w:ilvl w:val="3"/>
          <w:numId w:val="19"/>
        </w:numPr>
        <w:ind w:leftChars="0" w:firstLineChars="0" w:firstLine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</w:t>
      </w:r>
      <w:r w:rsidR="001248D1">
        <w:rPr>
          <w:rFonts w:eastAsia="Merriweather"/>
          <w:color w:val="000000" w:themeColor="text1"/>
        </w:rPr>
        <w:t>0,00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  <w:bookmarkStart w:id="2" w:name="_GoBack"/>
      <w:bookmarkEnd w:id="2"/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0575341" w:rsidR="00BB6CC3" w:rsidRPr="00BB6CC3" w:rsidRDefault="0077329B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 xml:space="preserve"> </w:t>
      </w:r>
      <w:r w:rsidR="00BB6CC3" w:rsidRPr="00BB6CC3">
        <w:rPr>
          <w:rFonts w:eastAsia="Merriweather"/>
          <w:color w:val="000000" w:themeColor="text1"/>
        </w:rPr>
        <w:t>Após o levantamento do setor, onde</w:t>
      </w:r>
      <w:r w:rsidR="008622CE">
        <w:rPr>
          <w:rFonts w:eastAsia="Merriweather"/>
          <w:color w:val="000000" w:themeColor="text1"/>
        </w:rPr>
        <w:t xml:space="preserve"> se</w:t>
      </w:r>
      <w:r w:rsidR="00BB6CC3" w:rsidRPr="00BB6CC3">
        <w:rPr>
          <w:rFonts w:eastAsia="Merriweather"/>
          <w:color w:val="000000" w:themeColor="text1"/>
        </w:rPr>
        <w:t xml:space="preserve"> determinou a demanda para melhorar o ambiente de trabalho, foram realizados os seguintes planos operacionais:</w:t>
      </w:r>
    </w:p>
    <w:p w14:paraId="1D0D1DC9" w14:textId="4572978E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14DB9B1C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</w:t>
      </w:r>
      <w:r w:rsidR="00E14B35">
        <w:rPr>
          <w:rFonts w:eastAsia="Merriweather"/>
          <w:color w:val="000000" w:themeColor="text1"/>
        </w:rPr>
        <w:t xml:space="preserve"> insumos hospitalares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78ACBF99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 xml:space="preserve"> a ser</w:t>
      </w:r>
      <w:r w:rsidR="00C6447D">
        <w:rPr>
          <w:rFonts w:eastAsia="Merriweather"/>
          <w:color w:val="000000" w:themeColor="text1"/>
        </w:rPr>
        <w:t>em</w:t>
      </w:r>
      <w:r w:rsidRPr="00BB6CC3">
        <w:rPr>
          <w:rFonts w:eastAsia="Merriweather"/>
          <w:color w:val="000000" w:themeColor="text1"/>
        </w:rPr>
        <w:t xml:space="preserve">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01492005" w14:textId="07A85C6E" w:rsidR="0087514B" w:rsidRDefault="009F6A73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066E83">
        <w:rPr>
          <w:rFonts w:eastAsia="Merriweather"/>
          <w:color w:val="000000" w:themeColor="text1"/>
        </w:rPr>
        <w:t>Plano Orçamentário:</w:t>
      </w:r>
    </w:p>
    <w:tbl>
      <w:tblPr>
        <w:tblStyle w:val="Tabelacomgrade"/>
        <w:tblW w:w="922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831"/>
        <w:gridCol w:w="3686"/>
        <w:gridCol w:w="2708"/>
      </w:tblGrid>
      <w:tr w:rsidR="00066E83" w14:paraId="10F0AB09" w14:textId="77777777" w:rsidTr="00066E83">
        <w:trPr>
          <w:trHeight w:val="302"/>
        </w:trPr>
        <w:tc>
          <w:tcPr>
            <w:tcW w:w="2831" w:type="dxa"/>
          </w:tcPr>
          <w:p w14:paraId="63D13F1B" w14:textId="77777777" w:rsidR="00066E83" w:rsidRPr="00066E83" w:rsidRDefault="00066E83">
            <w:pPr>
              <w:tabs>
                <w:tab w:val="left" w:pos="2100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rFonts w:eastAsia="Merriweather"/>
                <w:color w:val="000000" w:themeColor="text1"/>
                <w:sz w:val="16"/>
                <w:szCs w:val="16"/>
              </w:rPr>
              <w:t>Dotação</w:t>
            </w:r>
          </w:p>
        </w:tc>
        <w:tc>
          <w:tcPr>
            <w:tcW w:w="3686" w:type="dxa"/>
          </w:tcPr>
          <w:p w14:paraId="6D6EDEC0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rFonts w:eastAsia="Merriweather"/>
                <w:color w:val="000000" w:themeColor="text1"/>
                <w:sz w:val="16"/>
                <w:szCs w:val="16"/>
              </w:rPr>
              <w:t>Descrição</w:t>
            </w:r>
          </w:p>
        </w:tc>
        <w:tc>
          <w:tcPr>
            <w:tcW w:w="2708" w:type="dxa"/>
          </w:tcPr>
          <w:p w14:paraId="516453D3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rFonts w:eastAsia="Merriweather"/>
                <w:color w:val="000000" w:themeColor="text1"/>
                <w:sz w:val="16"/>
                <w:szCs w:val="16"/>
              </w:rPr>
              <w:t>Recurso</w:t>
            </w:r>
          </w:p>
        </w:tc>
      </w:tr>
      <w:tr w:rsidR="00066E83" w14:paraId="22AECE24" w14:textId="77777777" w:rsidTr="00066E83">
        <w:trPr>
          <w:trHeight w:val="622"/>
        </w:trPr>
        <w:tc>
          <w:tcPr>
            <w:tcW w:w="2831" w:type="dxa"/>
          </w:tcPr>
          <w:p w14:paraId="7BDE2287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323 - 11.001.10.122.1003.6069.3.3.90.30.00</w:t>
            </w:r>
          </w:p>
        </w:tc>
        <w:tc>
          <w:tcPr>
            <w:tcW w:w="3686" w:type="dxa"/>
          </w:tcPr>
          <w:p w14:paraId="13DF7FF8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</w:p>
          <w:p w14:paraId="003D085E" w14:textId="77777777" w:rsidR="00066E83" w:rsidRPr="00066E83" w:rsidRDefault="00066E83">
            <w:pPr>
              <w:ind w:left="0" w:hanging="2"/>
              <w:rPr>
                <w:rFonts w:eastAsia="Merriweather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MANUTENÇÃO DA SECRETARIA DE SAÚDE</w:t>
            </w:r>
          </w:p>
        </w:tc>
        <w:tc>
          <w:tcPr>
            <w:tcW w:w="2708" w:type="dxa"/>
          </w:tcPr>
          <w:p w14:paraId="4076A543" w14:textId="440609C0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00303/00303.01.02.00.00.1.500.1002</w:t>
            </w:r>
          </w:p>
        </w:tc>
      </w:tr>
      <w:tr w:rsidR="00066E83" w14:paraId="5FC2ED7F" w14:textId="77777777" w:rsidTr="00066E83">
        <w:trPr>
          <w:trHeight w:val="605"/>
        </w:trPr>
        <w:tc>
          <w:tcPr>
            <w:tcW w:w="2831" w:type="dxa"/>
          </w:tcPr>
          <w:p w14:paraId="2726F1ED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340 - 11.002.10.301.1018.6071.3.3.90.30.00</w:t>
            </w:r>
          </w:p>
        </w:tc>
        <w:tc>
          <w:tcPr>
            <w:tcW w:w="3686" w:type="dxa"/>
          </w:tcPr>
          <w:p w14:paraId="1C1BE971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BLOCO CUSTEIO DOS SERVIÇOS PUBLICOS DE SAÚDE AT. BÁSICA - FEDERAL</w:t>
            </w:r>
          </w:p>
        </w:tc>
        <w:tc>
          <w:tcPr>
            <w:tcW w:w="2708" w:type="dxa"/>
          </w:tcPr>
          <w:p w14:paraId="75D74D71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00494/00494.09.02. 06.20.1.600.0000</w:t>
            </w:r>
          </w:p>
        </w:tc>
      </w:tr>
      <w:tr w:rsidR="00066E83" w14:paraId="4DCD46CC" w14:textId="77777777" w:rsidTr="00066E83">
        <w:trPr>
          <w:trHeight w:val="605"/>
        </w:trPr>
        <w:tc>
          <w:tcPr>
            <w:tcW w:w="2831" w:type="dxa"/>
          </w:tcPr>
          <w:p w14:paraId="541E0E4E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352 - 11.002.10.301.1097.6057.3.3.90.30.00</w:t>
            </w:r>
          </w:p>
        </w:tc>
        <w:tc>
          <w:tcPr>
            <w:tcW w:w="3686" w:type="dxa"/>
          </w:tcPr>
          <w:p w14:paraId="2017B921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INCENTIVO FINANCEIRO CUSTEIO - ESTADO</w:t>
            </w:r>
          </w:p>
        </w:tc>
        <w:tc>
          <w:tcPr>
            <w:tcW w:w="2708" w:type="dxa"/>
          </w:tcPr>
          <w:p w14:paraId="4925E4F4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00351/00494.09.02. 05.20.1.621.0000</w:t>
            </w:r>
          </w:p>
        </w:tc>
      </w:tr>
      <w:tr w:rsidR="00066E83" w14:paraId="2DA53013" w14:textId="77777777" w:rsidTr="00066E83">
        <w:trPr>
          <w:trHeight w:val="622"/>
        </w:trPr>
        <w:tc>
          <w:tcPr>
            <w:tcW w:w="2831" w:type="dxa"/>
          </w:tcPr>
          <w:p w14:paraId="5721D800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363 - 11.003.10.302.1022.6073.3.3.90.30.00</w:t>
            </w:r>
          </w:p>
        </w:tc>
        <w:tc>
          <w:tcPr>
            <w:tcW w:w="3686" w:type="dxa"/>
          </w:tcPr>
          <w:p w14:paraId="48685450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BLOCO CUSTEIO DOS SERVIÇOS PUBLICOS DE SAÚDE ASSIST. AMB. - FEDERAL</w:t>
            </w:r>
          </w:p>
        </w:tc>
        <w:tc>
          <w:tcPr>
            <w:tcW w:w="2708" w:type="dxa"/>
          </w:tcPr>
          <w:p w14:paraId="65775282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00494/00494.09.02. 06.20.1.600.0000</w:t>
            </w:r>
          </w:p>
        </w:tc>
      </w:tr>
      <w:tr w:rsidR="00066E83" w14:paraId="36E17B57" w14:textId="77777777" w:rsidTr="00066E83">
        <w:trPr>
          <w:trHeight w:val="605"/>
        </w:trPr>
        <w:tc>
          <w:tcPr>
            <w:tcW w:w="2831" w:type="dxa"/>
          </w:tcPr>
          <w:p w14:paraId="3532237E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368 - 11.004.10.305.1006.2079.3.3.90.30.00</w:t>
            </w:r>
          </w:p>
        </w:tc>
        <w:tc>
          <w:tcPr>
            <w:tcW w:w="3686" w:type="dxa"/>
          </w:tcPr>
          <w:p w14:paraId="5F886367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ECD- EPIDEMIOLOGIA E CONTROLE DE DOENÇAS</w:t>
            </w:r>
          </w:p>
        </w:tc>
        <w:tc>
          <w:tcPr>
            <w:tcW w:w="2708" w:type="dxa"/>
          </w:tcPr>
          <w:p w14:paraId="0E5A3CF7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00510/00510.01.07. 00.00.1.753.0000</w:t>
            </w:r>
          </w:p>
        </w:tc>
      </w:tr>
      <w:tr w:rsidR="00066E83" w14:paraId="6B628139" w14:textId="77777777" w:rsidTr="00066E83">
        <w:trPr>
          <w:trHeight w:val="622"/>
        </w:trPr>
        <w:tc>
          <w:tcPr>
            <w:tcW w:w="2831" w:type="dxa"/>
          </w:tcPr>
          <w:p w14:paraId="03458782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388 - 11.006.10.301.1001.6083.3.3.90.30.00</w:t>
            </w:r>
          </w:p>
        </w:tc>
        <w:tc>
          <w:tcPr>
            <w:tcW w:w="3686" w:type="dxa"/>
          </w:tcPr>
          <w:p w14:paraId="1D6C43F8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MANUTENÇÃO DA ATENÇÃO BÁSICA</w:t>
            </w:r>
          </w:p>
        </w:tc>
        <w:tc>
          <w:tcPr>
            <w:tcW w:w="2708" w:type="dxa"/>
          </w:tcPr>
          <w:p w14:paraId="5D784E58" w14:textId="77777777" w:rsidR="00066E83" w:rsidRPr="00066E83" w:rsidRDefault="00066E83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066E83">
              <w:rPr>
                <w:sz w:val="16"/>
                <w:szCs w:val="16"/>
              </w:rPr>
              <w:t>00303/00303.01.02. 00.00.1.500.1002</w:t>
            </w:r>
          </w:p>
        </w:tc>
      </w:tr>
      <w:tr w:rsidR="00066E83" w14:paraId="15B1B619" w14:textId="77777777" w:rsidTr="00066E83">
        <w:trPr>
          <w:trHeight w:val="622"/>
        </w:trPr>
        <w:tc>
          <w:tcPr>
            <w:tcW w:w="2831" w:type="dxa"/>
          </w:tcPr>
          <w:p w14:paraId="218717D1" w14:textId="59B94722" w:rsidR="00066E83" w:rsidRPr="00066E83" w:rsidRDefault="00704BE9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704BE9">
              <w:rPr>
                <w:sz w:val="16"/>
                <w:szCs w:val="16"/>
              </w:rPr>
              <w:t>393 - 11.006.10.301.1001.6083.4.4.90.52.00</w:t>
            </w:r>
          </w:p>
        </w:tc>
        <w:tc>
          <w:tcPr>
            <w:tcW w:w="3686" w:type="dxa"/>
          </w:tcPr>
          <w:p w14:paraId="56A96A71" w14:textId="13BE3837" w:rsidR="00066E83" w:rsidRPr="00066E83" w:rsidRDefault="00704BE9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704BE9">
              <w:rPr>
                <w:sz w:val="16"/>
                <w:szCs w:val="16"/>
              </w:rPr>
              <w:t>MANUTENÇÃO DA ATENÇÃO BÁSICA</w:t>
            </w:r>
          </w:p>
        </w:tc>
        <w:tc>
          <w:tcPr>
            <w:tcW w:w="2708" w:type="dxa"/>
          </w:tcPr>
          <w:p w14:paraId="3C654FC3" w14:textId="56F0367D" w:rsidR="00066E83" w:rsidRPr="00066E83" w:rsidRDefault="00704BE9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sz w:val="16"/>
                <w:szCs w:val="16"/>
              </w:rPr>
            </w:pPr>
            <w:r w:rsidRPr="00704BE9">
              <w:rPr>
                <w:sz w:val="16"/>
                <w:szCs w:val="16"/>
              </w:rPr>
              <w:t>00303/00303.01.02. 00.00.1.500.1002</w:t>
            </w:r>
          </w:p>
        </w:tc>
      </w:tr>
    </w:tbl>
    <w:p w14:paraId="4D6EE624" w14:textId="642ADC5B" w:rsidR="00946C8A" w:rsidRDefault="00946C8A" w:rsidP="00E14B35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21FBB08A" w14:textId="3DDAE472" w:rsidR="00652269" w:rsidRDefault="001564FA" w:rsidP="00652269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de Saúde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652269" w:rsidRPr="00652269">
        <w:rPr>
          <w:rFonts w:eastAsia="Merriweather"/>
          <w:color w:val="000000" w:themeColor="text1"/>
        </w:rPr>
        <w:t>Hercules Augusto Garcia Figueira</w:t>
      </w:r>
    </w:p>
    <w:p w14:paraId="08E36359" w14:textId="627EFFB4" w:rsidR="001564FA" w:rsidRPr="00D2302B" w:rsidRDefault="001564FA" w:rsidP="00652269">
      <w:pPr>
        <w:pStyle w:val="PargrafodaLista"/>
        <w:ind w:leftChars="0" w:left="426" w:right="-426" w:firstLineChars="0" w:hanging="66"/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r w:rsidR="00D2302B" w:rsidRPr="00D67D0B">
        <w:rPr>
          <w:rFonts w:eastAsia="SimSun"/>
          <w:kern w:val="2"/>
          <w:sz w:val="22"/>
          <w:szCs w:val="22"/>
          <w:lang w:eastAsia="zh-CN" w:bidi="hi-IN"/>
        </w:rPr>
        <w:t>Eliane da Luz Furtado</w:t>
      </w:r>
      <w:r w:rsidR="00D2302B">
        <w:rPr>
          <w:rFonts w:eastAsia="SimSun"/>
          <w:kern w:val="2"/>
          <w:sz w:val="22"/>
          <w:szCs w:val="22"/>
          <w:lang w:eastAsia="zh-CN" w:bidi="hi-IN"/>
        </w:rPr>
        <w:t xml:space="preserve"> e </w:t>
      </w:r>
      <w:r w:rsidR="00A055EE" w:rsidRPr="00D2302B">
        <w:rPr>
          <w:rFonts w:eastAsia="Merriweather"/>
        </w:rPr>
        <w:t>Cinara Abreu Neves</w:t>
      </w:r>
      <w:r w:rsidR="00561B36" w:rsidRPr="00D2302B">
        <w:rPr>
          <w:rFonts w:eastAsia="Merriweather"/>
        </w:rPr>
        <w:t>.</w:t>
      </w:r>
    </w:p>
    <w:p w14:paraId="1666F473" w14:textId="3AB36823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77329B">
        <w:rPr>
          <w:rFonts w:eastAsia="Merriweather"/>
        </w:rPr>
        <w:t>Alexandro Beretta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092D78E" w14:textId="77777777" w:rsidR="00C71225" w:rsidRDefault="00C71225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5C292E7F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6F5101">
        <w:rPr>
          <w:rFonts w:eastAsia="Merriweather"/>
        </w:rPr>
        <w:t xml:space="preserve"> </w:t>
      </w:r>
      <w:r w:rsidR="00D2302B">
        <w:rPr>
          <w:rFonts w:eastAsia="Merriweather"/>
        </w:rPr>
        <w:t>1</w:t>
      </w:r>
      <w:r w:rsidR="006D592F">
        <w:rPr>
          <w:rFonts w:eastAsia="Merriweather"/>
        </w:rPr>
        <w:t>5</w:t>
      </w:r>
      <w:r w:rsidR="006F5101">
        <w:rPr>
          <w:rFonts w:eastAsia="Merriweather"/>
        </w:rPr>
        <w:t xml:space="preserve"> de </w:t>
      </w:r>
      <w:r w:rsidR="00D2302B">
        <w:rPr>
          <w:rFonts w:eastAsia="Merriweather"/>
        </w:rPr>
        <w:t>outu</w:t>
      </w:r>
      <w:r w:rsidR="00E14B35">
        <w:rPr>
          <w:rFonts w:eastAsia="Merriweather"/>
        </w:rPr>
        <w:t>br</w:t>
      </w:r>
      <w:r w:rsidR="006F5101">
        <w:rPr>
          <w:rFonts w:eastAsia="Merriweather"/>
        </w:rPr>
        <w:t>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44AE8984" w14:textId="77777777" w:rsidR="003C78CC" w:rsidRDefault="003C78CC" w:rsidP="00E05ECA">
      <w:pPr>
        <w:ind w:left="0" w:hanging="2"/>
        <w:rPr>
          <w:rFonts w:eastAsia="Merriweather"/>
        </w:rPr>
      </w:pPr>
    </w:p>
    <w:p w14:paraId="274D1C90" w14:textId="77777777" w:rsidR="00F23251" w:rsidRDefault="00F23251" w:rsidP="00E05ECA">
      <w:pPr>
        <w:ind w:left="0" w:hanging="2"/>
        <w:rPr>
          <w:rFonts w:eastAsia="Merriweather"/>
        </w:rPr>
      </w:pPr>
    </w:p>
    <w:p w14:paraId="49BC1E30" w14:textId="77777777" w:rsidR="009661D9" w:rsidRDefault="009661D9" w:rsidP="00E05ECA">
      <w:pPr>
        <w:ind w:left="0" w:hanging="2"/>
        <w:rPr>
          <w:rFonts w:eastAsia="Merriweather"/>
        </w:rPr>
      </w:pPr>
    </w:p>
    <w:p w14:paraId="14D51737" w14:textId="77777777" w:rsidR="009661D9" w:rsidRDefault="009661D9" w:rsidP="00E05ECA">
      <w:pPr>
        <w:ind w:left="0" w:hanging="2"/>
        <w:rPr>
          <w:rFonts w:eastAsia="Merriweather"/>
        </w:rPr>
      </w:pPr>
    </w:p>
    <w:p w14:paraId="3D931932" w14:textId="77777777" w:rsidR="00F23251" w:rsidRDefault="00F23251" w:rsidP="00E05ECA">
      <w:pPr>
        <w:ind w:left="0" w:hanging="2"/>
        <w:rPr>
          <w:rFonts w:eastAsia="Merriweather"/>
        </w:rPr>
      </w:pPr>
    </w:p>
    <w:p w14:paraId="4B2BE1A9" w14:textId="77777777" w:rsidR="003C78CC" w:rsidRDefault="003C78CC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5A0FA7DF" w14:textId="0ECD7764" w:rsidR="00E05ECA" w:rsidRPr="00E05ECA" w:rsidRDefault="00E05ECA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  <w:r w:rsidRPr="006C3BB2">
        <w:rPr>
          <w:rFonts w:eastAsia="Merriweather"/>
          <w:b/>
          <w:sz w:val="22"/>
          <w:szCs w:val="22"/>
        </w:rPr>
        <w:br/>
      </w:r>
      <w:r>
        <w:rPr>
          <w:rFonts w:eastAsia="Merriweather"/>
          <w:b/>
          <w:sz w:val="22"/>
          <w:szCs w:val="22"/>
        </w:rPr>
        <w:t>Secretário de Saúde</w:t>
      </w: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55A1F" w14:textId="77777777" w:rsidR="00884983" w:rsidRDefault="00884983">
      <w:pPr>
        <w:spacing w:line="240" w:lineRule="auto"/>
        <w:ind w:left="0" w:hanging="2"/>
      </w:pPr>
      <w:r>
        <w:separator/>
      </w:r>
    </w:p>
  </w:endnote>
  <w:endnote w:type="continuationSeparator" w:id="0">
    <w:p w14:paraId="79A11A8B" w14:textId="77777777" w:rsidR="00884983" w:rsidRDefault="0088498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Merriweather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3199B" w14:textId="77777777" w:rsidR="00884983" w:rsidRDefault="00884983">
      <w:pPr>
        <w:spacing w:line="240" w:lineRule="auto"/>
        <w:ind w:left="0" w:hanging="2"/>
      </w:pPr>
      <w:r>
        <w:separator/>
      </w:r>
    </w:p>
  </w:footnote>
  <w:footnote w:type="continuationSeparator" w:id="0">
    <w:p w14:paraId="27E47622" w14:textId="77777777" w:rsidR="00884983" w:rsidRDefault="0088498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D720F1C"/>
    <w:multiLevelType w:val="hybridMultilevel"/>
    <w:tmpl w:val="B538AC48"/>
    <w:lvl w:ilvl="0" w:tplc="6C349A1C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10C7A0D"/>
    <w:multiLevelType w:val="multilevel"/>
    <w:tmpl w:val="235C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AC504A"/>
    <w:multiLevelType w:val="hybridMultilevel"/>
    <w:tmpl w:val="C1FEAFA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8F90A2D"/>
    <w:multiLevelType w:val="hybridMultilevel"/>
    <w:tmpl w:val="892E1198"/>
    <w:lvl w:ilvl="0" w:tplc="DA8A838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56A713F"/>
    <w:multiLevelType w:val="hybridMultilevel"/>
    <w:tmpl w:val="D73C97B0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9B81831"/>
    <w:multiLevelType w:val="multilevel"/>
    <w:tmpl w:val="8AAA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5114453B"/>
    <w:multiLevelType w:val="hybridMultilevel"/>
    <w:tmpl w:val="3A649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974FC"/>
    <w:multiLevelType w:val="hybridMultilevel"/>
    <w:tmpl w:val="EAFEBB00"/>
    <w:lvl w:ilvl="0" w:tplc="0416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0" w15:restartNumberingAfterBreak="0">
    <w:nsid w:val="54E110C7"/>
    <w:multiLevelType w:val="hybridMultilevel"/>
    <w:tmpl w:val="A0463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55F5A69"/>
    <w:multiLevelType w:val="hybridMultilevel"/>
    <w:tmpl w:val="B21EAE50"/>
    <w:lvl w:ilvl="0" w:tplc="00CCE7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4991DFE"/>
    <w:multiLevelType w:val="hybridMultilevel"/>
    <w:tmpl w:val="64FA5230"/>
    <w:lvl w:ilvl="0" w:tplc="FB3480FA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8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9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66F48BE"/>
    <w:multiLevelType w:val="hybridMultilevel"/>
    <w:tmpl w:val="CFC65C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4" w15:restartNumberingAfterBreak="0">
    <w:nsid w:val="772766B0"/>
    <w:multiLevelType w:val="multilevel"/>
    <w:tmpl w:val="568E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5"/>
  </w:num>
  <w:num w:numId="2">
    <w:abstractNumId w:val="21"/>
  </w:num>
  <w:num w:numId="3">
    <w:abstractNumId w:val="31"/>
  </w:num>
  <w:num w:numId="4">
    <w:abstractNumId w:val="36"/>
  </w:num>
  <w:num w:numId="5">
    <w:abstractNumId w:val="14"/>
  </w:num>
  <w:num w:numId="6">
    <w:abstractNumId w:val="9"/>
  </w:num>
  <w:num w:numId="7">
    <w:abstractNumId w:val="5"/>
  </w:num>
  <w:num w:numId="8">
    <w:abstractNumId w:val="26"/>
  </w:num>
  <w:num w:numId="9">
    <w:abstractNumId w:val="16"/>
  </w:num>
  <w:num w:numId="10">
    <w:abstractNumId w:val="12"/>
  </w:num>
  <w:num w:numId="11">
    <w:abstractNumId w:val="29"/>
  </w:num>
  <w:num w:numId="12">
    <w:abstractNumId w:val="11"/>
  </w:num>
  <w:num w:numId="13">
    <w:abstractNumId w:val="35"/>
  </w:num>
  <w:num w:numId="14">
    <w:abstractNumId w:val="37"/>
  </w:num>
  <w:num w:numId="15">
    <w:abstractNumId w:val="6"/>
  </w:num>
  <w:num w:numId="16">
    <w:abstractNumId w:val="3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7"/>
  </w:num>
  <w:num w:numId="20">
    <w:abstractNumId w:val="28"/>
  </w:num>
  <w:num w:numId="21">
    <w:abstractNumId w:val="33"/>
  </w:num>
  <w:num w:numId="22">
    <w:abstractNumId w:val="23"/>
  </w:num>
  <w:num w:numId="23">
    <w:abstractNumId w:val="24"/>
  </w:num>
  <w:num w:numId="24">
    <w:abstractNumId w:val="0"/>
  </w:num>
  <w:num w:numId="25">
    <w:abstractNumId w:val="1"/>
  </w:num>
  <w:num w:numId="26">
    <w:abstractNumId w:val="4"/>
  </w:num>
  <w:num w:numId="27">
    <w:abstractNumId w:val="2"/>
  </w:num>
  <w:num w:numId="28">
    <w:abstractNumId w:val="22"/>
  </w:num>
  <w:num w:numId="29">
    <w:abstractNumId w:val="27"/>
  </w:num>
  <w:num w:numId="30">
    <w:abstractNumId w:val="3"/>
  </w:num>
  <w:num w:numId="31">
    <w:abstractNumId w:val="10"/>
  </w:num>
  <w:num w:numId="32">
    <w:abstractNumId w:val="32"/>
  </w:num>
  <w:num w:numId="33">
    <w:abstractNumId w:val="19"/>
  </w:num>
  <w:num w:numId="34">
    <w:abstractNumId w:val="18"/>
  </w:num>
  <w:num w:numId="35">
    <w:abstractNumId w:val="8"/>
  </w:num>
  <w:num w:numId="36">
    <w:abstractNumId w:val="13"/>
  </w:num>
  <w:num w:numId="37">
    <w:abstractNumId w:val="20"/>
  </w:num>
  <w:num w:numId="38">
    <w:abstractNumId w:val="15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5813"/>
    <w:rsid w:val="00030EA3"/>
    <w:rsid w:val="00031683"/>
    <w:rsid w:val="00032780"/>
    <w:rsid w:val="00040AED"/>
    <w:rsid w:val="000424F4"/>
    <w:rsid w:val="00050183"/>
    <w:rsid w:val="0005135E"/>
    <w:rsid w:val="00052679"/>
    <w:rsid w:val="00053107"/>
    <w:rsid w:val="00054CA3"/>
    <w:rsid w:val="00056020"/>
    <w:rsid w:val="0006297F"/>
    <w:rsid w:val="00066E83"/>
    <w:rsid w:val="0007041B"/>
    <w:rsid w:val="000745B8"/>
    <w:rsid w:val="00083C06"/>
    <w:rsid w:val="0008648D"/>
    <w:rsid w:val="00090198"/>
    <w:rsid w:val="00091E86"/>
    <w:rsid w:val="00093A06"/>
    <w:rsid w:val="0009490B"/>
    <w:rsid w:val="000A08FB"/>
    <w:rsid w:val="000A0F8D"/>
    <w:rsid w:val="000A2439"/>
    <w:rsid w:val="000A5AF0"/>
    <w:rsid w:val="000A67CC"/>
    <w:rsid w:val="000A6EC3"/>
    <w:rsid w:val="000B7E39"/>
    <w:rsid w:val="000C0916"/>
    <w:rsid w:val="000C2648"/>
    <w:rsid w:val="000C7D11"/>
    <w:rsid w:val="000D1302"/>
    <w:rsid w:val="000D26ED"/>
    <w:rsid w:val="000D29EE"/>
    <w:rsid w:val="000E25A2"/>
    <w:rsid w:val="000E38F5"/>
    <w:rsid w:val="000E7D73"/>
    <w:rsid w:val="000F21C0"/>
    <w:rsid w:val="000F24EC"/>
    <w:rsid w:val="000F34FC"/>
    <w:rsid w:val="000F573D"/>
    <w:rsid w:val="000F67BE"/>
    <w:rsid w:val="00100A47"/>
    <w:rsid w:val="0010206F"/>
    <w:rsid w:val="0010234A"/>
    <w:rsid w:val="00104B4F"/>
    <w:rsid w:val="00104DFF"/>
    <w:rsid w:val="00106DB6"/>
    <w:rsid w:val="0011224B"/>
    <w:rsid w:val="00114D36"/>
    <w:rsid w:val="0011515A"/>
    <w:rsid w:val="001173D2"/>
    <w:rsid w:val="00117D75"/>
    <w:rsid w:val="0012137B"/>
    <w:rsid w:val="001248D1"/>
    <w:rsid w:val="00125063"/>
    <w:rsid w:val="00127521"/>
    <w:rsid w:val="00141BE6"/>
    <w:rsid w:val="00153370"/>
    <w:rsid w:val="001557A9"/>
    <w:rsid w:val="001564FA"/>
    <w:rsid w:val="00157E40"/>
    <w:rsid w:val="0017038E"/>
    <w:rsid w:val="00171E50"/>
    <w:rsid w:val="00177109"/>
    <w:rsid w:val="00177972"/>
    <w:rsid w:val="001829BD"/>
    <w:rsid w:val="0018300A"/>
    <w:rsid w:val="00183A61"/>
    <w:rsid w:val="00191265"/>
    <w:rsid w:val="0019201B"/>
    <w:rsid w:val="00193A03"/>
    <w:rsid w:val="001A15CF"/>
    <w:rsid w:val="001A1B57"/>
    <w:rsid w:val="001A6D83"/>
    <w:rsid w:val="001B0992"/>
    <w:rsid w:val="001B3C87"/>
    <w:rsid w:val="001B4C4F"/>
    <w:rsid w:val="001B64F9"/>
    <w:rsid w:val="001C1E69"/>
    <w:rsid w:val="001D69CE"/>
    <w:rsid w:val="001E1A7D"/>
    <w:rsid w:val="001E27D6"/>
    <w:rsid w:val="001F293A"/>
    <w:rsid w:val="001F39FA"/>
    <w:rsid w:val="00203731"/>
    <w:rsid w:val="00203801"/>
    <w:rsid w:val="00204CB5"/>
    <w:rsid w:val="0020553D"/>
    <w:rsid w:val="00216E82"/>
    <w:rsid w:val="0023179F"/>
    <w:rsid w:val="0023327E"/>
    <w:rsid w:val="0024122B"/>
    <w:rsid w:val="00244DF8"/>
    <w:rsid w:val="002452FF"/>
    <w:rsid w:val="00254EFC"/>
    <w:rsid w:val="00255018"/>
    <w:rsid w:val="00255062"/>
    <w:rsid w:val="00257063"/>
    <w:rsid w:val="002607AC"/>
    <w:rsid w:val="00262A67"/>
    <w:rsid w:val="002638BE"/>
    <w:rsid w:val="002660AB"/>
    <w:rsid w:val="00273090"/>
    <w:rsid w:val="0027557F"/>
    <w:rsid w:val="00275BDC"/>
    <w:rsid w:val="00276EF7"/>
    <w:rsid w:val="0028100E"/>
    <w:rsid w:val="00282840"/>
    <w:rsid w:val="0028309C"/>
    <w:rsid w:val="00283273"/>
    <w:rsid w:val="002872B7"/>
    <w:rsid w:val="002877D3"/>
    <w:rsid w:val="00290C9E"/>
    <w:rsid w:val="00293250"/>
    <w:rsid w:val="002A177C"/>
    <w:rsid w:val="002A70CD"/>
    <w:rsid w:val="002C039A"/>
    <w:rsid w:val="002C1778"/>
    <w:rsid w:val="002C549F"/>
    <w:rsid w:val="002D4A01"/>
    <w:rsid w:val="002E19FA"/>
    <w:rsid w:val="002E28B4"/>
    <w:rsid w:val="002E54A8"/>
    <w:rsid w:val="002E6F03"/>
    <w:rsid w:val="002F2480"/>
    <w:rsid w:val="002F57AC"/>
    <w:rsid w:val="00311CB2"/>
    <w:rsid w:val="00317CD3"/>
    <w:rsid w:val="0032232C"/>
    <w:rsid w:val="003248D5"/>
    <w:rsid w:val="0033136B"/>
    <w:rsid w:val="00336C20"/>
    <w:rsid w:val="003400EA"/>
    <w:rsid w:val="0034241C"/>
    <w:rsid w:val="00342C2B"/>
    <w:rsid w:val="003431ED"/>
    <w:rsid w:val="00344965"/>
    <w:rsid w:val="00345704"/>
    <w:rsid w:val="003467D2"/>
    <w:rsid w:val="003526FD"/>
    <w:rsid w:val="00354548"/>
    <w:rsid w:val="0035781F"/>
    <w:rsid w:val="003610C5"/>
    <w:rsid w:val="003743CB"/>
    <w:rsid w:val="00374CC2"/>
    <w:rsid w:val="00380C2C"/>
    <w:rsid w:val="00380FF7"/>
    <w:rsid w:val="003813C2"/>
    <w:rsid w:val="0038625A"/>
    <w:rsid w:val="00397FC1"/>
    <w:rsid w:val="003A1715"/>
    <w:rsid w:val="003B2419"/>
    <w:rsid w:val="003B429C"/>
    <w:rsid w:val="003B5F6D"/>
    <w:rsid w:val="003B68AE"/>
    <w:rsid w:val="003B7C70"/>
    <w:rsid w:val="003C78CC"/>
    <w:rsid w:val="003D0AFE"/>
    <w:rsid w:val="003D1855"/>
    <w:rsid w:val="003D26FB"/>
    <w:rsid w:val="003D3C87"/>
    <w:rsid w:val="003D42DE"/>
    <w:rsid w:val="003D656E"/>
    <w:rsid w:val="003E4299"/>
    <w:rsid w:val="003E4BCA"/>
    <w:rsid w:val="003E4D6F"/>
    <w:rsid w:val="003E59D3"/>
    <w:rsid w:val="003E6DBA"/>
    <w:rsid w:val="003F1565"/>
    <w:rsid w:val="003F6740"/>
    <w:rsid w:val="003F757B"/>
    <w:rsid w:val="004006B0"/>
    <w:rsid w:val="00401DD6"/>
    <w:rsid w:val="00402071"/>
    <w:rsid w:val="0040327C"/>
    <w:rsid w:val="00407C21"/>
    <w:rsid w:val="00410D8B"/>
    <w:rsid w:val="00424EF5"/>
    <w:rsid w:val="0043341B"/>
    <w:rsid w:val="00434E4F"/>
    <w:rsid w:val="00444437"/>
    <w:rsid w:val="00447E78"/>
    <w:rsid w:val="00450126"/>
    <w:rsid w:val="00451288"/>
    <w:rsid w:val="00454059"/>
    <w:rsid w:val="004616A9"/>
    <w:rsid w:val="0047001B"/>
    <w:rsid w:val="0047470A"/>
    <w:rsid w:val="0048082A"/>
    <w:rsid w:val="00483648"/>
    <w:rsid w:val="0048442D"/>
    <w:rsid w:val="00490D68"/>
    <w:rsid w:val="0049269E"/>
    <w:rsid w:val="004930A1"/>
    <w:rsid w:val="004955AF"/>
    <w:rsid w:val="00495CA6"/>
    <w:rsid w:val="00495E4B"/>
    <w:rsid w:val="004A136D"/>
    <w:rsid w:val="004A2076"/>
    <w:rsid w:val="004A47C1"/>
    <w:rsid w:val="004A5DC1"/>
    <w:rsid w:val="004A7A29"/>
    <w:rsid w:val="004B1809"/>
    <w:rsid w:val="004B210A"/>
    <w:rsid w:val="004B5310"/>
    <w:rsid w:val="004B721D"/>
    <w:rsid w:val="004C1094"/>
    <w:rsid w:val="004C6356"/>
    <w:rsid w:val="004D3A1F"/>
    <w:rsid w:val="004E5268"/>
    <w:rsid w:val="004F14C1"/>
    <w:rsid w:val="004F23D2"/>
    <w:rsid w:val="004F3E06"/>
    <w:rsid w:val="00501541"/>
    <w:rsid w:val="00504539"/>
    <w:rsid w:val="005068F4"/>
    <w:rsid w:val="0051003E"/>
    <w:rsid w:val="005111F8"/>
    <w:rsid w:val="00512232"/>
    <w:rsid w:val="00516BA2"/>
    <w:rsid w:val="005176AD"/>
    <w:rsid w:val="00517C1D"/>
    <w:rsid w:val="0052132F"/>
    <w:rsid w:val="00525875"/>
    <w:rsid w:val="00526D39"/>
    <w:rsid w:val="005317EC"/>
    <w:rsid w:val="00541837"/>
    <w:rsid w:val="00542DA9"/>
    <w:rsid w:val="00543699"/>
    <w:rsid w:val="005446F0"/>
    <w:rsid w:val="00561B36"/>
    <w:rsid w:val="0056322A"/>
    <w:rsid w:val="00563BD9"/>
    <w:rsid w:val="0056481F"/>
    <w:rsid w:val="00571700"/>
    <w:rsid w:val="00575046"/>
    <w:rsid w:val="005813C8"/>
    <w:rsid w:val="00586948"/>
    <w:rsid w:val="0058753F"/>
    <w:rsid w:val="005907E4"/>
    <w:rsid w:val="005955C8"/>
    <w:rsid w:val="00596F86"/>
    <w:rsid w:val="005B14E2"/>
    <w:rsid w:val="005B39E2"/>
    <w:rsid w:val="005B50F3"/>
    <w:rsid w:val="005B629F"/>
    <w:rsid w:val="005B73ED"/>
    <w:rsid w:val="005C769A"/>
    <w:rsid w:val="005C7C07"/>
    <w:rsid w:val="005D44DA"/>
    <w:rsid w:val="005D5426"/>
    <w:rsid w:val="005E3169"/>
    <w:rsid w:val="005E3244"/>
    <w:rsid w:val="005E5AE1"/>
    <w:rsid w:val="005E759F"/>
    <w:rsid w:val="005F2178"/>
    <w:rsid w:val="005F3F05"/>
    <w:rsid w:val="005F700A"/>
    <w:rsid w:val="0060171B"/>
    <w:rsid w:val="00601E06"/>
    <w:rsid w:val="0061346B"/>
    <w:rsid w:val="0061693B"/>
    <w:rsid w:val="00617683"/>
    <w:rsid w:val="00623F7E"/>
    <w:rsid w:val="00625DF3"/>
    <w:rsid w:val="00632BF7"/>
    <w:rsid w:val="00636C25"/>
    <w:rsid w:val="00637220"/>
    <w:rsid w:val="00640EE2"/>
    <w:rsid w:val="006447B4"/>
    <w:rsid w:val="00645C0F"/>
    <w:rsid w:val="00647667"/>
    <w:rsid w:val="00650FD9"/>
    <w:rsid w:val="00651BBF"/>
    <w:rsid w:val="00652269"/>
    <w:rsid w:val="00656DD6"/>
    <w:rsid w:val="00660692"/>
    <w:rsid w:val="00663379"/>
    <w:rsid w:val="006674B3"/>
    <w:rsid w:val="00675620"/>
    <w:rsid w:val="00676AF6"/>
    <w:rsid w:val="006818D1"/>
    <w:rsid w:val="00682C1D"/>
    <w:rsid w:val="006834E1"/>
    <w:rsid w:val="00684170"/>
    <w:rsid w:val="00685DB2"/>
    <w:rsid w:val="006864EC"/>
    <w:rsid w:val="00692284"/>
    <w:rsid w:val="0069360F"/>
    <w:rsid w:val="006938CA"/>
    <w:rsid w:val="00695E79"/>
    <w:rsid w:val="006A67EB"/>
    <w:rsid w:val="006B3B17"/>
    <w:rsid w:val="006C078E"/>
    <w:rsid w:val="006C3BB2"/>
    <w:rsid w:val="006C72A2"/>
    <w:rsid w:val="006D1A58"/>
    <w:rsid w:val="006D466F"/>
    <w:rsid w:val="006D592F"/>
    <w:rsid w:val="006E0434"/>
    <w:rsid w:val="006E0F4F"/>
    <w:rsid w:val="006E19FC"/>
    <w:rsid w:val="006E2DD9"/>
    <w:rsid w:val="006E31A5"/>
    <w:rsid w:val="006F46D9"/>
    <w:rsid w:val="006F5058"/>
    <w:rsid w:val="006F5101"/>
    <w:rsid w:val="006F794E"/>
    <w:rsid w:val="00704BE9"/>
    <w:rsid w:val="00704DBA"/>
    <w:rsid w:val="00704FCC"/>
    <w:rsid w:val="00710310"/>
    <w:rsid w:val="00712699"/>
    <w:rsid w:val="00721A8C"/>
    <w:rsid w:val="00724241"/>
    <w:rsid w:val="0072496E"/>
    <w:rsid w:val="00725F14"/>
    <w:rsid w:val="00727324"/>
    <w:rsid w:val="007318E8"/>
    <w:rsid w:val="00734AA4"/>
    <w:rsid w:val="007374AA"/>
    <w:rsid w:val="007407C2"/>
    <w:rsid w:val="0074684E"/>
    <w:rsid w:val="00747CA8"/>
    <w:rsid w:val="00751BAC"/>
    <w:rsid w:val="00754600"/>
    <w:rsid w:val="007613A5"/>
    <w:rsid w:val="00763903"/>
    <w:rsid w:val="0076531D"/>
    <w:rsid w:val="007675A5"/>
    <w:rsid w:val="0076787E"/>
    <w:rsid w:val="00772F93"/>
    <w:rsid w:val="007731DB"/>
    <w:rsid w:val="0077329B"/>
    <w:rsid w:val="00783EEC"/>
    <w:rsid w:val="007902B9"/>
    <w:rsid w:val="00793E7E"/>
    <w:rsid w:val="007941EF"/>
    <w:rsid w:val="00796F5E"/>
    <w:rsid w:val="00797790"/>
    <w:rsid w:val="007A61C7"/>
    <w:rsid w:val="007B1028"/>
    <w:rsid w:val="007B2626"/>
    <w:rsid w:val="007B2CF8"/>
    <w:rsid w:val="007B60CC"/>
    <w:rsid w:val="007B70FF"/>
    <w:rsid w:val="007C1D87"/>
    <w:rsid w:val="007C421B"/>
    <w:rsid w:val="007C42CC"/>
    <w:rsid w:val="007D096C"/>
    <w:rsid w:val="007D73A6"/>
    <w:rsid w:val="007D7AFB"/>
    <w:rsid w:val="007E5C36"/>
    <w:rsid w:val="007E5F0D"/>
    <w:rsid w:val="007E6DCE"/>
    <w:rsid w:val="007F7871"/>
    <w:rsid w:val="00800B46"/>
    <w:rsid w:val="008025E7"/>
    <w:rsid w:val="00804362"/>
    <w:rsid w:val="008110E1"/>
    <w:rsid w:val="00811D83"/>
    <w:rsid w:val="00811E2D"/>
    <w:rsid w:val="00811F12"/>
    <w:rsid w:val="0082064A"/>
    <w:rsid w:val="0082288D"/>
    <w:rsid w:val="00823394"/>
    <w:rsid w:val="008356A4"/>
    <w:rsid w:val="00835A7E"/>
    <w:rsid w:val="00840101"/>
    <w:rsid w:val="00851E55"/>
    <w:rsid w:val="0085247D"/>
    <w:rsid w:val="00861267"/>
    <w:rsid w:val="008622CE"/>
    <w:rsid w:val="00862D28"/>
    <w:rsid w:val="00862D74"/>
    <w:rsid w:val="00865F86"/>
    <w:rsid w:val="00871911"/>
    <w:rsid w:val="0087514B"/>
    <w:rsid w:val="00876101"/>
    <w:rsid w:val="00884983"/>
    <w:rsid w:val="00885556"/>
    <w:rsid w:val="00890DC9"/>
    <w:rsid w:val="008923E4"/>
    <w:rsid w:val="0089294A"/>
    <w:rsid w:val="00895E20"/>
    <w:rsid w:val="008963C2"/>
    <w:rsid w:val="008A0843"/>
    <w:rsid w:val="008A1BFF"/>
    <w:rsid w:val="008A3FE4"/>
    <w:rsid w:val="008A4AD5"/>
    <w:rsid w:val="008B0FDB"/>
    <w:rsid w:val="008B2AAB"/>
    <w:rsid w:val="008B303B"/>
    <w:rsid w:val="008B30F9"/>
    <w:rsid w:val="008B3D6C"/>
    <w:rsid w:val="008C672B"/>
    <w:rsid w:val="008C7155"/>
    <w:rsid w:val="008E1513"/>
    <w:rsid w:val="008E2644"/>
    <w:rsid w:val="008E66DB"/>
    <w:rsid w:val="008F0959"/>
    <w:rsid w:val="008F455F"/>
    <w:rsid w:val="008F4ED7"/>
    <w:rsid w:val="008F5CAE"/>
    <w:rsid w:val="008F5FA0"/>
    <w:rsid w:val="00902B1E"/>
    <w:rsid w:val="00903692"/>
    <w:rsid w:val="00911E53"/>
    <w:rsid w:val="009134D2"/>
    <w:rsid w:val="009175A7"/>
    <w:rsid w:val="00925D14"/>
    <w:rsid w:val="0092765E"/>
    <w:rsid w:val="00930A1E"/>
    <w:rsid w:val="00934588"/>
    <w:rsid w:val="00940069"/>
    <w:rsid w:val="009401E2"/>
    <w:rsid w:val="00940E77"/>
    <w:rsid w:val="00946C8A"/>
    <w:rsid w:val="00947F8B"/>
    <w:rsid w:val="009501E6"/>
    <w:rsid w:val="00953C26"/>
    <w:rsid w:val="009544D6"/>
    <w:rsid w:val="00960319"/>
    <w:rsid w:val="009661D9"/>
    <w:rsid w:val="00974CF8"/>
    <w:rsid w:val="00980161"/>
    <w:rsid w:val="009810AE"/>
    <w:rsid w:val="009814F3"/>
    <w:rsid w:val="00981997"/>
    <w:rsid w:val="009829EB"/>
    <w:rsid w:val="00986E22"/>
    <w:rsid w:val="009976BB"/>
    <w:rsid w:val="00997BC9"/>
    <w:rsid w:val="009A22EE"/>
    <w:rsid w:val="009A4236"/>
    <w:rsid w:val="009A56DA"/>
    <w:rsid w:val="009B090B"/>
    <w:rsid w:val="009B1F0B"/>
    <w:rsid w:val="009B3E5C"/>
    <w:rsid w:val="009B6346"/>
    <w:rsid w:val="009C2ED6"/>
    <w:rsid w:val="009C46C7"/>
    <w:rsid w:val="009C4808"/>
    <w:rsid w:val="009D36FB"/>
    <w:rsid w:val="009D38C0"/>
    <w:rsid w:val="009D4B0C"/>
    <w:rsid w:val="009F07D2"/>
    <w:rsid w:val="009F0E87"/>
    <w:rsid w:val="009F2F66"/>
    <w:rsid w:val="009F6A73"/>
    <w:rsid w:val="00A007C2"/>
    <w:rsid w:val="00A04022"/>
    <w:rsid w:val="00A04C32"/>
    <w:rsid w:val="00A055EE"/>
    <w:rsid w:val="00A0713F"/>
    <w:rsid w:val="00A16657"/>
    <w:rsid w:val="00A2329E"/>
    <w:rsid w:val="00A245DD"/>
    <w:rsid w:val="00A25487"/>
    <w:rsid w:val="00A27AD6"/>
    <w:rsid w:val="00A50578"/>
    <w:rsid w:val="00A5278C"/>
    <w:rsid w:val="00A54681"/>
    <w:rsid w:val="00A560CA"/>
    <w:rsid w:val="00A579C7"/>
    <w:rsid w:val="00A6096E"/>
    <w:rsid w:val="00A60B9A"/>
    <w:rsid w:val="00A62916"/>
    <w:rsid w:val="00A63909"/>
    <w:rsid w:val="00A64B6A"/>
    <w:rsid w:val="00A66FD0"/>
    <w:rsid w:val="00A7212D"/>
    <w:rsid w:val="00A74EBF"/>
    <w:rsid w:val="00A75E66"/>
    <w:rsid w:val="00A77124"/>
    <w:rsid w:val="00A84639"/>
    <w:rsid w:val="00A87F03"/>
    <w:rsid w:val="00A924F1"/>
    <w:rsid w:val="00A95344"/>
    <w:rsid w:val="00AA2AF7"/>
    <w:rsid w:val="00AB6014"/>
    <w:rsid w:val="00AB7C22"/>
    <w:rsid w:val="00AC02C9"/>
    <w:rsid w:val="00AC0EAC"/>
    <w:rsid w:val="00AC26CB"/>
    <w:rsid w:val="00AC6DA0"/>
    <w:rsid w:val="00AC7CC5"/>
    <w:rsid w:val="00AD15CA"/>
    <w:rsid w:val="00AD1EFC"/>
    <w:rsid w:val="00AD40B5"/>
    <w:rsid w:val="00AD79FB"/>
    <w:rsid w:val="00AE1415"/>
    <w:rsid w:val="00AE790A"/>
    <w:rsid w:val="00AF2181"/>
    <w:rsid w:val="00AF57FC"/>
    <w:rsid w:val="00AF6387"/>
    <w:rsid w:val="00AF6FFC"/>
    <w:rsid w:val="00B04731"/>
    <w:rsid w:val="00B047C6"/>
    <w:rsid w:val="00B04E74"/>
    <w:rsid w:val="00B10CE0"/>
    <w:rsid w:val="00B136AF"/>
    <w:rsid w:val="00B2133B"/>
    <w:rsid w:val="00B25EFB"/>
    <w:rsid w:val="00B27269"/>
    <w:rsid w:val="00B3237D"/>
    <w:rsid w:val="00B34552"/>
    <w:rsid w:val="00B60F18"/>
    <w:rsid w:val="00B619F8"/>
    <w:rsid w:val="00B62472"/>
    <w:rsid w:val="00B66E6B"/>
    <w:rsid w:val="00B7057E"/>
    <w:rsid w:val="00B73DB3"/>
    <w:rsid w:val="00B75B36"/>
    <w:rsid w:val="00B761CD"/>
    <w:rsid w:val="00B77B68"/>
    <w:rsid w:val="00B82ED4"/>
    <w:rsid w:val="00B836D1"/>
    <w:rsid w:val="00B91589"/>
    <w:rsid w:val="00B92B55"/>
    <w:rsid w:val="00B93A2B"/>
    <w:rsid w:val="00B93EA5"/>
    <w:rsid w:val="00BA2D7D"/>
    <w:rsid w:val="00BA698B"/>
    <w:rsid w:val="00BB125C"/>
    <w:rsid w:val="00BB455B"/>
    <w:rsid w:val="00BB4568"/>
    <w:rsid w:val="00BB6CC3"/>
    <w:rsid w:val="00BC6637"/>
    <w:rsid w:val="00BC6998"/>
    <w:rsid w:val="00BD04F1"/>
    <w:rsid w:val="00BD1205"/>
    <w:rsid w:val="00BD2B31"/>
    <w:rsid w:val="00BE23AA"/>
    <w:rsid w:val="00BE2E32"/>
    <w:rsid w:val="00BF21C1"/>
    <w:rsid w:val="00BF2936"/>
    <w:rsid w:val="00BF7E79"/>
    <w:rsid w:val="00C00EA9"/>
    <w:rsid w:val="00C07243"/>
    <w:rsid w:val="00C105CA"/>
    <w:rsid w:val="00C22130"/>
    <w:rsid w:val="00C23864"/>
    <w:rsid w:val="00C33836"/>
    <w:rsid w:val="00C345DB"/>
    <w:rsid w:val="00C3622F"/>
    <w:rsid w:val="00C55E4F"/>
    <w:rsid w:val="00C63C8F"/>
    <w:rsid w:val="00C63CF2"/>
    <w:rsid w:val="00C6447D"/>
    <w:rsid w:val="00C6719C"/>
    <w:rsid w:val="00C67A5D"/>
    <w:rsid w:val="00C71225"/>
    <w:rsid w:val="00C721A6"/>
    <w:rsid w:val="00C75BB9"/>
    <w:rsid w:val="00C75D99"/>
    <w:rsid w:val="00C76870"/>
    <w:rsid w:val="00C80B47"/>
    <w:rsid w:val="00C80D74"/>
    <w:rsid w:val="00C820F7"/>
    <w:rsid w:val="00C828D4"/>
    <w:rsid w:val="00C834DB"/>
    <w:rsid w:val="00C841F2"/>
    <w:rsid w:val="00C903BA"/>
    <w:rsid w:val="00C93035"/>
    <w:rsid w:val="00C951D3"/>
    <w:rsid w:val="00CA1682"/>
    <w:rsid w:val="00CA506A"/>
    <w:rsid w:val="00CB7281"/>
    <w:rsid w:val="00CC2283"/>
    <w:rsid w:val="00CC68EC"/>
    <w:rsid w:val="00CD3C65"/>
    <w:rsid w:val="00CE241E"/>
    <w:rsid w:val="00CE2AAF"/>
    <w:rsid w:val="00CE2BC8"/>
    <w:rsid w:val="00CF3ADB"/>
    <w:rsid w:val="00CF4646"/>
    <w:rsid w:val="00CF581C"/>
    <w:rsid w:val="00CF5AF6"/>
    <w:rsid w:val="00D14115"/>
    <w:rsid w:val="00D164A6"/>
    <w:rsid w:val="00D2302B"/>
    <w:rsid w:val="00D25345"/>
    <w:rsid w:val="00D25B1B"/>
    <w:rsid w:val="00D27823"/>
    <w:rsid w:val="00D30446"/>
    <w:rsid w:val="00D34576"/>
    <w:rsid w:val="00D45B7A"/>
    <w:rsid w:val="00D50140"/>
    <w:rsid w:val="00D50AF5"/>
    <w:rsid w:val="00D53ECD"/>
    <w:rsid w:val="00D54209"/>
    <w:rsid w:val="00D56DC1"/>
    <w:rsid w:val="00D60203"/>
    <w:rsid w:val="00D609AD"/>
    <w:rsid w:val="00D64C81"/>
    <w:rsid w:val="00D7052A"/>
    <w:rsid w:val="00D71523"/>
    <w:rsid w:val="00D75C9C"/>
    <w:rsid w:val="00D76B2C"/>
    <w:rsid w:val="00D843FB"/>
    <w:rsid w:val="00D918AC"/>
    <w:rsid w:val="00DA1118"/>
    <w:rsid w:val="00DA3C9F"/>
    <w:rsid w:val="00DA4C66"/>
    <w:rsid w:val="00DB05E6"/>
    <w:rsid w:val="00DB0950"/>
    <w:rsid w:val="00DB7C36"/>
    <w:rsid w:val="00DC5D36"/>
    <w:rsid w:val="00DD0810"/>
    <w:rsid w:val="00DD2752"/>
    <w:rsid w:val="00DD4886"/>
    <w:rsid w:val="00DE62FD"/>
    <w:rsid w:val="00DF44DA"/>
    <w:rsid w:val="00DF61E6"/>
    <w:rsid w:val="00DF7390"/>
    <w:rsid w:val="00E011A4"/>
    <w:rsid w:val="00E0468B"/>
    <w:rsid w:val="00E05806"/>
    <w:rsid w:val="00E05ECA"/>
    <w:rsid w:val="00E14B35"/>
    <w:rsid w:val="00E14F5F"/>
    <w:rsid w:val="00E16D84"/>
    <w:rsid w:val="00E16FD1"/>
    <w:rsid w:val="00E22066"/>
    <w:rsid w:val="00E22F15"/>
    <w:rsid w:val="00E23C0E"/>
    <w:rsid w:val="00E25801"/>
    <w:rsid w:val="00E32961"/>
    <w:rsid w:val="00E35C6B"/>
    <w:rsid w:val="00E433F3"/>
    <w:rsid w:val="00E434DE"/>
    <w:rsid w:val="00E43D39"/>
    <w:rsid w:val="00E465A0"/>
    <w:rsid w:val="00E50BFD"/>
    <w:rsid w:val="00E54911"/>
    <w:rsid w:val="00E55710"/>
    <w:rsid w:val="00E56FA8"/>
    <w:rsid w:val="00E62D2D"/>
    <w:rsid w:val="00E6721F"/>
    <w:rsid w:val="00E729CD"/>
    <w:rsid w:val="00E74BD8"/>
    <w:rsid w:val="00E750E5"/>
    <w:rsid w:val="00E80158"/>
    <w:rsid w:val="00E81F48"/>
    <w:rsid w:val="00E86AAF"/>
    <w:rsid w:val="00E96FAD"/>
    <w:rsid w:val="00EA0142"/>
    <w:rsid w:val="00EA3649"/>
    <w:rsid w:val="00EA7ABB"/>
    <w:rsid w:val="00EB7278"/>
    <w:rsid w:val="00EC2F19"/>
    <w:rsid w:val="00EC63AB"/>
    <w:rsid w:val="00ED14E1"/>
    <w:rsid w:val="00ED5DAD"/>
    <w:rsid w:val="00EE0868"/>
    <w:rsid w:val="00EE4918"/>
    <w:rsid w:val="00EE51F6"/>
    <w:rsid w:val="00EE6F55"/>
    <w:rsid w:val="00EF1CA4"/>
    <w:rsid w:val="00EF448D"/>
    <w:rsid w:val="00F03889"/>
    <w:rsid w:val="00F05ACF"/>
    <w:rsid w:val="00F138CD"/>
    <w:rsid w:val="00F14A76"/>
    <w:rsid w:val="00F14BF2"/>
    <w:rsid w:val="00F15167"/>
    <w:rsid w:val="00F158CB"/>
    <w:rsid w:val="00F23251"/>
    <w:rsid w:val="00F25577"/>
    <w:rsid w:val="00F262B0"/>
    <w:rsid w:val="00F316C4"/>
    <w:rsid w:val="00F40812"/>
    <w:rsid w:val="00F41BA4"/>
    <w:rsid w:val="00F425F2"/>
    <w:rsid w:val="00F42D55"/>
    <w:rsid w:val="00F432B0"/>
    <w:rsid w:val="00F43A5D"/>
    <w:rsid w:val="00F45DEE"/>
    <w:rsid w:val="00F46B91"/>
    <w:rsid w:val="00F53BB0"/>
    <w:rsid w:val="00F54950"/>
    <w:rsid w:val="00F572A2"/>
    <w:rsid w:val="00F6089F"/>
    <w:rsid w:val="00F60B24"/>
    <w:rsid w:val="00F62FC5"/>
    <w:rsid w:val="00F71512"/>
    <w:rsid w:val="00F73713"/>
    <w:rsid w:val="00F75205"/>
    <w:rsid w:val="00F75509"/>
    <w:rsid w:val="00F76358"/>
    <w:rsid w:val="00F765EA"/>
    <w:rsid w:val="00F80B8B"/>
    <w:rsid w:val="00F94467"/>
    <w:rsid w:val="00F977AF"/>
    <w:rsid w:val="00FA1BF7"/>
    <w:rsid w:val="00FB12B9"/>
    <w:rsid w:val="00FB33C9"/>
    <w:rsid w:val="00FB3837"/>
    <w:rsid w:val="00FB6A0E"/>
    <w:rsid w:val="00FB7CC3"/>
    <w:rsid w:val="00FC057F"/>
    <w:rsid w:val="00FC2E49"/>
    <w:rsid w:val="00FC7ADF"/>
    <w:rsid w:val="00FD02CA"/>
    <w:rsid w:val="00FD4752"/>
    <w:rsid w:val="00FE41AB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90B964"/>
  <w15:docId w15:val="{24847136-E8A7-4CBB-AC90-36BFB414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3D656E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3D656E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3D656E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3D656E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D656E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rsid w:val="003D656E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rsid w:val="003D656E"/>
    <w:rPr>
      <w:position w:val="-1"/>
      <w:sz w:val="28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3D656E"/>
    <w:rPr>
      <w:bCs/>
      <w:position w:val="-1"/>
      <w:sz w:val="25"/>
      <w:szCs w:val="28"/>
    </w:rPr>
  </w:style>
  <w:style w:type="character" w:customStyle="1" w:styleId="SubttuloChar">
    <w:name w:val="Subtítulo Char"/>
    <w:basedOn w:val="Fontepargpadro"/>
    <w:link w:val="Subttulo"/>
    <w:rsid w:val="003D656E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3D656E"/>
    <w:rPr>
      <w:color w:val="800080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D656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3D656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msonormal0">
    <w:name w:val="msonormal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font5">
    <w:name w:val="font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6">
    <w:name w:val="font6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7">
    <w:name w:val="font7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font8">
    <w:name w:val="font8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9">
    <w:name w:val="font9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10">
    <w:name w:val="font10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16"/>
      <w:szCs w:val="16"/>
    </w:rPr>
  </w:style>
  <w:style w:type="paragraph" w:customStyle="1" w:styleId="font11">
    <w:name w:val="font11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font12">
    <w:name w:val="font12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FFFF00"/>
      <w:position w:val="0"/>
      <w:sz w:val="16"/>
      <w:szCs w:val="16"/>
    </w:rPr>
  </w:style>
  <w:style w:type="paragraph" w:customStyle="1" w:styleId="xl65">
    <w:name w:val="xl6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6">
    <w:name w:val="xl6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7">
    <w:name w:val="xl6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8">
    <w:name w:val="xl6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Raleway" w:hAnsi="Raleway"/>
      <w:color w:val="495057"/>
      <w:position w:val="0"/>
      <w:sz w:val="16"/>
      <w:szCs w:val="16"/>
    </w:rPr>
  </w:style>
  <w:style w:type="paragraph" w:customStyle="1" w:styleId="xl69">
    <w:name w:val="xl6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0">
    <w:name w:val="xl7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1">
    <w:name w:val="xl7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2">
    <w:name w:val="xl7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495057"/>
      <w:position w:val="0"/>
      <w:sz w:val="16"/>
      <w:szCs w:val="16"/>
    </w:rPr>
  </w:style>
  <w:style w:type="paragraph" w:customStyle="1" w:styleId="xl73">
    <w:name w:val="xl7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4">
    <w:name w:val="xl7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5">
    <w:name w:val="xl7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6">
    <w:name w:val="xl7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7">
    <w:name w:val="xl7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8">
    <w:name w:val="xl7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79">
    <w:name w:val="xl7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80">
    <w:name w:val="xl8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6"/>
      <w:szCs w:val="16"/>
    </w:rPr>
  </w:style>
  <w:style w:type="paragraph" w:customStyle="1" w:styleId="xl81">
    <w:name w:val="xl8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2">
    <w:name w:val="xl8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3">
    <w:name w:val="xl8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4">
    <w:name w:val="xl8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FF0000"/>
      <w:position w:val="0"/>
      <w:sz w:val="16"/>
      <w:szCs w:val="16"/>
    </w:rPr>
  </w:style>
  <w:style w:type="paragraph" w:customStyle="1" w:styleId="xl86">
    <w:name w:val="xl8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7">
    <w:name w:val="xl8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88">
    <w:name w:val="xl8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89">
    <w:name w:val="xl8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0">
    <w:name w:val="xl9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1">
    <w:name w:val="xl9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2">
    <w:name w:val="xl9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3">
    <w:name w:val="xl9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94">
    <w:name w:val="xl9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5">
    <w:name w:val="xl9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96">
    <w:name w:val="xl9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7">
    <w:name w:val="xl9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8">
    <w:name w:val="xl9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9">
    <w:name w:val="xl9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0">
    <w:name w:val="xl10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1">
    <w:name w:val="xl10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2">
    <w:name w:val="xl10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103">
    <w:name w:val="xl10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4">
    <w:name w:val="xl10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5">
    <w:name w:val="xl10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6">
    <w:name w:val="xl10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7">
    <w:name w:val="xl10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8">
    <w:name w:val="xl10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9">
    <w:name w:val="xl10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2"/>
      <w:szCs w:val="12"/>
    </w:rPr>
  </w:style>
  <w:style w:type="paragraph" w:customStyle="1" w:styleId="xl110">
    <w:name w:val="xl11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1">
    <w:name w:val="xl11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2">
    <w:name w:val="xl11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3">
    <w:name w:val="xl11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5">
    <w:name w:val="xl11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B93EA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B93E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7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2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BFA3F0E-768E-42A4-959F-00F51C55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3319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Usuario</cp:lastModifiedBy>
  <cp:revision>7</cp:revision>
  <cp:lastPrinted>2025-01-09T12:09:00Z</cp:lastPrinted>
  <dcterms:created xsi:type="dcterms:W3CDTF">2024-12-20T17:25:00Z</dcterms:created>
  <dcterms:modified xsi:type="dcterms:W3CDTF">2025-01-09T13:02:00Z</dcterms:modified>
</cp:coreProperties>
</file>