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41" w:rightFromText="141" w:horzAnchor="margin" w:tblpY="1403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3"/>
        <w:gridCol w:w="6384"/>
      </w:tblGrid>
      <w:tr w:rsidR="00BB21F5" w:rsidTr="00047EF3">
        <w:trPr>
          <w:trHeight w:val="947"/>
        </w:trPr>
        <w:tc>
          <w:tcPr>
            <w:tcW w:w="10227" w:type="dxa"/>
            <w:gridSpan w:val="2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B21F5" w:rsidRDefault="00BB21F5" w:rsidP="00BB21F5">
            <w:pPr>
              <w:pStyle w:val="TableParagraph"/>
              <w:tabs>
                <w:tab w:val="left" w:pos="1854"/>
              </w:tabs>
              <w:spacing w:before="31" w:line="156" w:lineRule="auto"/>
              <w:ind w:left="72"/>
              <w:rPr>
                <w:rFonts w:ascii="Arial" w:hAnsi="Arial"/>
                <w:b/>
                <w:sz w:val="24"/>
              </w:rPr>
            </w:pPr>
            <w:r>
              <w:rPr>
                <w:position w:val="-11"/>
                <w:sz w:val="20"/>
              </w:rPr>
              <w:tab/>
            </w:r>
            <w:bookmarkStart w:id="0" w:name="RELATÓRIO_TÉCNICO"/>
            <w:bookmarkEnd w:id="0"/>
          </w:p>
          <w:p w:rsidR="00BB21F5" w:rsidRDefault="00BB21F5" w:rsidP="00BB21F5">
            <w:pPr>
              <w:pStyle w:val="TableParagraph"/>
              <w:spacing w:line="197" w:lineRule="exact"/>
              <w:ind w:left="1839" w:right="2232"/>
              <w:jc w:val="center"/>
              <w:rPr>
                <w:rFonts w:ascii="Arial" w:hAnsi="Arial"/>
                <w:b/>
                <w:sz w:val="24"/>
              </w:rPr>
            </w:pPr>
          </w:p>
          <w:p w:rsidR="00BB21F5" w:rsidRDefault="00BB21F5" w:rsidP="00BB21F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BB21F5">
              <w:rPr>
                <w:rFonts w:ascii="Arial" w:hAnsi="Arial"/>
                <w:b/>
                <w:sz w:val="40"/>
              </w:rPr>
              <w:t>PROJETO</w:t>
            </w:r>
            <w:r w:rsidRPr="00BB21F5">
              <w:rPr>
                <w:rFonts w:ascii="Arial" w:hAnsi="Arial"/>
                <w:b/>
                <w:spacing w:val="-3"/>
                <w:sz w:val="40"/>
              </w:rPr>
              <w:t xml:space="preserve"> </w:t>
            </w:r>
            <w:r w:rsidRPr="00BB21F5">
              <w:rPr>
                <w:rFonts w:ascii="Arial" w:hAnsi="Arial"/>
                <w:b/>
                <w:sz w:val="40"/>
              </w:rPr>
              <w:t>BÁSICO</w:t>
            </w:r>
            <w:r w:rsidRPr="00BB21F5">
              <w:rPr>
                <w:rFonts w:ascii="Arial" w:hAnsi="Arial"/>
                <w:b/>
                <w:spacing w:val="-5"/>
                <w:sz w:val="40"/>
              </w:rPr>
              <w:t xml:space="preserve"> </w:t>
            </w:r>
            <w:r w:rsidRPr="00BB21F5">
              <w:rPr>
                <w:rFonts w:ascii="Arial" w:hAnsi="Arial"/>
                <w:b/>
                <w:sz w:val="40"/>
              </w:rPr>
              <w:t>DE</w:t>
            </w:r>
            <w:r w:rsidRPr="00BB21F5">
              <w:rPr>
                <w:rFonts w:ascii="Arial" w:hAnsi="Arial"/>
                <w:b/>
                <w:spacing w:val="-4"/>
                <w:sz w:val="40"/>
              </w:rPr>
              <w:t xml:space="preserve"> </w:t>
            </w:r>
            <w:r w:rsidRPr="00BB21F5">
              <w:rPr>
                <w:rFonts w:ascii="Arial" w:hAnsi="Arial"/>
                <w:b/>
                <w:sz w:val="40"/>
              </w:rPr>
              <w:t>ARQUITETURA</w:t>
            </w:r>
          </w:p>
        </w:tc>
      </w:tr>
      <w:tr w:rsidR="00903FC5" w:rsidTr="00047EF3">
        <w:trPr>
          <w:trHeight w:val="940"/>
        </w:trPr>
        <w:tc>
          <w:tcPr>
            <w:tcW w:w="10227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03FC5" w:rsidRDefault="005424DF" w:rsidP="00BB21F5">
            <w:pPr>
              <w:pStyle w:val="TableParagraph"/>
              <w:spacing w:before="203"/>
              <w:ind w:left="1562" w:hanging="710"/>
            </w:pPr>
            <w:r>
              <w:t>CONSTRUÇÃO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EDIFÍCIO</w:t>
            </w:r>
            <w:r>
              <w:rPr>
                <w:spacing w:val="-2"/>
              </w:rPr>
              <w:t xml:space="preserve"> </w:t>
            </w:r>
            <w:r>
              <w:t>EM</w:t>
            </w:r>
            <w:r>
              <w:rPr>
                <w:spacing w:val="-4"/>
              </w:rPr>
              <w:t xml:space="preserve"> </w:t>
            </w:r>
            <w:r>
              <w:t>ALVENARIA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UNIDADE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SAÚDE DA</w:t>
            </w:r>
            <w:r>
              <w:rPr>
                <w:spacing w:val="-3"/>
              </w:rPr>
              <w:t xml:space="preserve"> </w:t>
            </w:r>
            <w:r>
              <w:t>FAMÍLIA</w:t>
            </w:r>
            <w:r>
              <w:rPr>
                <w:spacing w:val="-58"/>
              </w:rPr>
              <w:t xml:space="preserve"> </w:t>
            </w:r>
            <w:r>
              <w:t>PROJETO</w:t>
            </w:r>
            <w:r>
              <w:rPr>
                <w:spacing w:val="-3"/>
              </w:rPr>
              <w:t xml:space="preserve"> </w:t>
            </w:r>
            <w:r>
              <w:t>PADRONIZADO</w:t>
            </w:r>
            <w:r>
              <w:rPr>
                <w:spacing w:val="2"/>
              </w:rPr>
              <w:t xml:space="preserve"> </w:t>
            </w:r>
            <w:r>
              <w:t>PADRÃO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PARA O</w:t>
            </w:r>
            <w:r>
              <w:rPr>
                <w:spacing w:val="-2"/>
              </w:rPr>
              <w:t xml:space="preserve"> </w:t>
            </w:r>
            <w:r>
              <w:t>ESTADO DO</w:t>
            </w:r>
            <w:r>
              <w:rPr>
                <w:spacing w:val="-3"/>
              </w:rPr>
              <w:t xml:space="preserve"> </w:t>
            </w:r>
            <w:r>
              <w:t>PARANÁ</w:t>
            </w:r>
          </w:p>
        </w:tc>
      </w:tr>
      <w:tr w:rsidR="00903FC5" w:rsidTr="005424DF">
        <w:trPr>
          <w:trHeight w:val="10677"/>
        </w:trPr>
        <w:tc>
          <w:tcPr>
            <w:tcW w:w="3843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</w:tcPr>
          <w:p w:rsidR="00903FC5" w:rsidRDefault="00903FC5" w:rsidP="00BB21F5">
            <w:pPr>
              <w:pStyle w:val="TableParagraph"/>
              <w:rPr>
                <w:rFonts w:ascii="Times New Roman"/>
                <w:sz w:val="20"/>
              </w:rPr>
            </w:pPr>
          </w:p>
          <w:p w:rsidR="00047EF3" w:rsidRDefault="00047EF3" w:rsidP="00047EF3">
            <w:pPr>
              <w:pStyle w:val="TableParagraph"/>
              <w:spacing w:before="171"/>
              <w:ind w:left="72"/>
              <w:rPr>
                <w:sz w:val="18"/>
              </w:rPr>
            </w:pPr>
            <w:r>
              <w:rPr>
                <w:sz w:val="18"/>
              </w:rPr>
              <w:t>LOCAL:</w:t>
            </w:r>
          </w:p>
          <w:p w:rsidR="00047EF3" w:rsidRDefault="00047EF3" w:rsidP="00047EF3">
            <w:pPr>
              <w:pStyle w:val="TableParagraph"/>
              <w:spacing w:before="171"/>
              <w:ind w:left="72"/>
              <w:rPr>
                <w:sz w:val="18"/>
              </w:rPr>
            </w:pPr>
            <w:r>
              <w:rPr>
                <w:sz w:val="18"/>
              </w:rPr>
              <w:t xml:space="preserve">Loteamento </w:t>
            </w:r>
            <w:r w:rsidR="001D2A72">
              <w:rPr>
                <w:sz w:val="18"/>
              </w:rPr>
              <w:t>Julieta Lordani</w:t>
            </w:r>
            <w:bookmarkStart w:id="1" w:name="_GoBack"/>
            <w:bookmarkEnd w:id="1"/>
          </w:p>
          <w:p w:rsidR="00047EF3" w:rsidRDefault="00047EF3" w:rsidP="00BB21F5">
            <w:pPr>
              <w:pStyle w:val="TableParagraph"/>
              <w:rPr>
                <w:rFonts w:ascii="Times New Roman"/>
                <w:sz w:val="20"/>
              </w:rPr>
            </w:pPr>
          </w:p>
          <w:p w:rsidR="00047EF3" w:rsidRDefault="00047EF3" w:rsidP="00BB21F5">
            <w:pPr>
              <w:pStyle w:val="TableParagraph"/>
              <w:spacing w:before="171"/>
              <w:ind w:left="72"/>
              <w:rPr>
                <w:sz w:val="18"/>
              </w:rPr>
            </w:pPr>
          </w:p>
          <w:p w:rsidR="00903FC5" w:rsidRDefault="005424DF" w:rsidP="00BB21F5">
            <w:pPr>
              <w:pStyle w:val="TableParagraph"/>
              <w:spacing w:before="171"/>
              <w:ind w:left="72"/>
              <w:rPr>
                <w:sz w:val="18"/>
              </w:rPr>
            </w:pPr>
            <w:r>
              <w:rPr>
                <w:sz w:val="18"/>
              </w:rPr>
              <w:t>ESTATÍSTICAS:</w:t>
            </w:r>
          </w:p>
          <w:p w:rsidR="00903FC5" w:rsidRDefault="00903FC5" w:rsidP="00BB21F5">
            <w:pPr>
              <w:pStyle w:val="TableParagraph"/>
              <w:rPr>
                <w:rFonts w:ascii="Times New Roman"/>
                <w:sz w:val="20"/>
              </w:rPr>
            </w:pPr>
          </w:p>
          <w:p w:rsidR="00903FC5" w:rsidRDefault="00903FC5" w:rsidP="00BB21F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903FC5" w:rsidRDefault="00BB21F5" w:rsidP="00BB21F5">
            <w:pPr>
              <w:pStyle w:val="TableParagraph"/>
              <w:tabs>
                <w:tab w:val="left" w:pos="4424"/>
              </w:tabs>
              <w:ind w:left="72"/>
              <w:rPr>
                <w:sz w:val="18"/>
              </w:rPr>
            </w:pPr>
            <w:r>
              <w:rPr>
                <w:sz w:val="18"/>
              </w:rPr>
              <w:t xml:space="preserve">Edifício                                        </w:t>
            </w:r>
            <w:r w:rsidR="005424DF">
              <w:rPr>
                <w:sz w:val="18"/>
              </w:rPr>
              <w:t>289,00</w:t>
            </w:r>
            <w:r w:rsidR="005424DF">
              <w:rPr>
                <w:spacing w:val="-4"/>
                <w:sz w:val="18"/>
              </w:rPr>
              <w:t xml:space="preserve"> </w:t>
            </w:r>
            <w:r w:rsidR="005424DF">
              <w:rPr>
                <w:sz w:val="18"/>
              </w:rPr>
              <w:t>m2</w:t>
            </w:r>
          </w:p>
          <w:p w:rsidR="00903FC5" w:rsidRDefault="005424DF" w:rsidP="00BB21F5">
            <w:pPr>
              <w:pStyle w:val="TableParagraph"/>
              <w:tabs>
                <w:tab w:val="left" w:pos="4624"/>
              </w:tabs>
              <w:spacing w:before="103"/>
              <w:ind w:left="72"/>
              <w:rPr>
                <w:sz w:val="18"/>
              </w:rPr>
            </w:pPr>
            <w:r>
              <w:rPr>
                <w:sz w:val="18"/>
              </w:rPr>
              <w:t>Abrigo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Resíduos</w:t>
            </w:r>
            <w:r w:rsidR="00BB21F5">
              <w:rPr>
                <w:sz w:val="18"/>
              </w:rPr>
              <w:t xml:space="preserve">                        </w:t>
            </w:r>
            <w:r>
              <w:rPr>
                <w:sz w:val="18"/>
              </w:rPr>
              <w:t>2,60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903FC5" w:rsidRDefault="005424DF" w:rsidP="00BB21F5">
            <w:pPr>
              <w:pStyle w:val="TableParagraph"/>
              <w:tabs>
                <w:tab w:val="left" w:pos="4624"/>
              </w:tabs>
              <w:spacing w:before="103"/>
              <w:ind w:left="72"/>
              <w:rPr>
                <w:sz w:val="18"/>
              </w:rPr>
            </w:pPr>
            <w:r>
              <w:rPr>
                <w:sz w:val="18"/>
              </w:rPr>
              <w:t>Lavagem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 w:rsidR="00BB21F5">
              <w:rPr>
                <w:sz w:val="18"/>
              </w:rPr>
              <w:t xml:space="preserve">Carrinhos                   </w:t>
            </w:r>
            <w:r>
              <w:rPr>
                <w:sz w:val="18"/>
              </w:rPr>
              <w:t>3,30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903FC5" w:rsidRDefault="00903FC5" w:rsidP="00BB21F5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903FC5" w:rsidRDefault="00BB21F5" w:rsidP="00BB21F5">
            <w:pPr>
              <w:pStyle w:val="TableParagraph"/>
              <w:tabs>
                <w:tab w:val="left" w:pos="4524"/>
              </w:tabs>
              <w:ind w:left="72"/>
              <w:rPr>
                <w:sz w:val="18"/>
              </w:rPr>
            </w:pPr>
            <w:r>
              <w:rPr>
                <w:sz w:val="18"/>
              </w:rPr>
              <w:t xml:space="preserve">Marquise                                      </w:t>
            </w:r>
            <w:r w:rsidR="005424DF">
              <w:rPr>
                <w:sz w:val="18"/>
              </w:rPr>
              <w:t>16,15</w:t>
            </w:r>
            <w:r w:rsidR="005424DF">
              <w:rPr>
                <w:spacing w:val="-3"/>
                <w:sz w:val="18"/>
              </w:rPr>
              <w:t xml:space="preserve"> </w:t>
            </w:r>
            <w:r w:rsidR="005424DF">
              <w:rPr>
                <w:sz w:val="18"/>
              </w:rPr>
              <w:t>m2</w:t>
            </w:r>
          </w:p>
          <w:p w:rsidR="00903FC5" w:rsidRDefault="00903FC5" w:rsidP="00BB21F5">
            <w:pPr>
              <w:pStyle w:val="TableParagraph"/>
              <w:rPr>
                <w:rFonts w:ascii="Times New Roman"/>
              </w:rPr>
            </w:pPr>
          </w:p>
          <w:p w:rsidR="00903FC5" w:rsidRDefault="00BB21F5" w:rsidP="00BB21F5">
            <w:pPr>
              <w:pStyle w:val="TableParagraph"/>
              <w:tabs>
                <w:tab w:val="left" w:pos="4464"/>
              </w:tabs>
              <w:ind w:left="7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TOTAL                                      </w:t>
            </w:r>
            <w:r w:rsidR="005424DF">
              <w:rPr>
                <w:rFonts w:ascii="Arial"/>
                <w:b/>
                <w:sz w:val="18"/>
              </w:rPr>
              <w:t>311,05</w:t>
            </w:r>
            <w:r>
              <w:rPr>
                <w:rFonts w:ascii="Arial"/>
                <w:b/>
                <w:sz w:val="18"/>
              </w:rPr>
              <w:t xml:space="preserve"> </w:t>
            </w:r>
            <w:r w:rsidR="005424DF">
              <w:rPr>
                <w:rFonts w:ascii="Arial"/>
                <w:b/>
                <w:sz w:val="18"/>
              </w:rPr>
              <w:t>m2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903FC5" w:rsidRDefault="00903FC5" w:rsidP="00BB21F5">
            <w:pPr>
              <w:pStyle w:val="TableParagraph"/>
              <w:rPr>
                <w:rFonts w:ascii="Times New Roman"/>
                <w:sz w:val="20"/>
              </w:rPr>
            </w:pPr>
          </w:p>
          <w:p w:rsidR="00903FC5" w:rsidRDefault="00903FC5" w:rsidP="00BB21F5">
            <w:pPr>
              <w:pStyle w:val="TableParagraph"/>
              <w:rPr>
                <w:rFonts w:ascii="Times New Roman"/>
                <w:sz w:val="20"/>
              </w:rPr>
            </w:pPr>
          </w:p>
          <w:p w:rsidR="00903FC5" w:rsidRDefault="00903FC5" w:rsidP="00BB21F5">
            <w:pPr>
              <w:pStyle w:val="TableParagraph"/>
              <w:rPr>
                <w:rFonts w:ascii="Times New Roman"/>
                <w:sz w:val="20"/>
              </w:rPr>
            </w:pPr>
          </w:p>
          <w:p w:rsidR="00BB21F5" w:rsidRDefault="00BB21F5" w:rsidP="00BB21F5">
            <w:pPr>
              <w:pStyle w:val="TableParagraph"/>
              <w:rPr>
                <w:rFonts w:ascii="Times New Roman"/>
                <w:sz w:val="20"/>
              </w:rPr>
            </w:pPr>
          </w:p>
          <w:p w:rsidR="00BB21F5" w:rsidRDefault="00BB21F5" w:rsidP="00BB21F5">
            <w:pPr>
              <w:pStyle w:val="TableParagraph"/>
              <w:rPr>
                <w:rFonts w:ascii="Times New Roman"/>
                <w:sz w:val="20"/>
              </w:rPr>
            </w:pPr>
          </w:p>
          <w:p w:rsidR="00903FC5" w:rsidRDefault="00903FC5" w:rsidP="00BB21F5">
            <w:pPr>
              <w:pStyle w:val="TableParagraph"/>
              <w:spacing w:before="4"/>
              <w:jc w:val="center"/>
              <w:rPr>
                <w:rFonts w:ascii="Times New Roman"/>
                <w:sz w:val="29"/>
              </w:rPr>
            </w:pPr>
          </w:p>
          <w:p w:rsidR="00903FC5" w:rsidRDefault="000338D3" w:rsidP="00BB21F5">
            <w:pPr>
              <w:pStyle w:val="TableParagraph"/>
              <w:spacing w:line="20" w:lineRule="exact"/>
              <w:ind w:left="239"/>
              <w:jc w:val="center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2821305" cy="11430"/>
                      <wp:effectExtent l="7620" t="5080" r="9525" b="2540"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21305" cy="11430"/>
                                <a:chOff x="0" y="0"/>
                                <a:chExt cx="4443" cy="18"/>
                              </a:xfrm>
                            </wpg:grpSpPr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44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30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42F737" id="Group 4" o:spid="_x0000_s1026" style="width:222.15pt;height:.9pt;mso-position-horizontal-relative:char;mso-position-vertical-relative:line" coordsize="444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">
                      <v:line id="Line 5" o:spid="_x0000_s1027" style="position:absolute;visibility:visible;mso-wrap-style:square" from="0,9" to="4443,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kAC8AAAADaAAAADwAAAGRycy9kb3ducmV2LnhtbERPz2vCMBS+C/4P4Q12s6kO5ugaZTgE&#10;T47ZHnZ8a55tsXnpkqhxf/1yGHj8+H6X62gGcSHne8sK5lkOgrixuudWQV1tZy8gfEDWOFgmBTfy&#10;sF5NJyUW2l75ky6H0IoUwr5ABV0IYyGlbzoy6DM7EifuaJ3BkKBrpXZ4TeFmkIs8f5YGe04NHY60&#10;6ag5Hc5GgZZ6b+uPX/0VfmJ037Fazp/elXp8iG+vIALFcBf/u3daQdqarqQbIF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qpAAvAAAAA2gAAAA8AAAAAAAAAAAAAAAAA&#10;oQIAAGRycy9kb3ducmV2LnhtbFBLBQYAAAAABAAEAPkAAACOAwAAAAA=&#10;" strokeweight=".89pt"/>
                      <w10:anchorlock/>
                    </v:group>
                  </w:pict>
                </mc:Fallback>
              </mc:AlternateContent>
            </w:r>
          </w:p>
          <w:p w:rsidR="00903FC5" w:rsidRDefault="005424DF" w:rsidP="00BB21F5">
            <w:pPr>
              <w:pStyle w:val="TableParagraph"/>
              <w:spacing w:before="7" w:line="206" w:lineRule="exact"/>
              <w:ind w:left="1669" w:right="1460"/>
              <w:jc w:val="center"/>
              <w:rPr>
                <w:sz w:val="18"/>
              </w:rPr>
            </w:pPr>
            <w:r>
              <w:rPr>
                <w:sz w:val="16"/>
              </w:rPr>
              <w:t>PROPRIETÁRIO</w:t>
            </w:r>
            <w:r>
              <w:rPr>
                <w:sz w:val="18"/>
              </w:rPr>
              <w:t>:</w:t>
            </w:r>
          </w:p>
          <w:p w:rsidR="00BB21F5" w:rsidRDefault="00BB21F5" w:rsidP="00BB21F5">
            <w:pPr>
              <w:pStyle w:val="TableParagraph"/>
              <w:spacing w:before="7" w:line="206" w:lineRule="exact"/>
              <w:ind w:left="1669" w:right="1460"/>
              <w:jc w:val="center"/>
              <w:rPr>
                <w:sz w:val="18"/>
              </w:rPr>
            </w:pPr>
          </w:p>
          <w:p w:rsidR="00903FC5" w:rsidRDefault="00BB21F5" w:rsidP="00BB21F5">
            <w:pPr>
              <w:pStyle w:val="TableParagraph"/>
              <w:ind w:left="322" w:right="118" w:hanging="124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PREFEITURA MUNICIPAL DE BANDEIRANTES</w:t>
            </w:r>
          </w:p>
          <w:p w:rsidR="00903FC5" w:rsidRDefault="00903FC5" w:rsidP="00BB21F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:rsidR="00903FC5" w:rsidRDefault="00903FC5" w:rsidP="00BB21F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:rsidR="00BB21F5" w:rsidRDefault="00BB21F5" w:rsidP="00BB21F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:rsidR="00BB21F5" w:rsidRDefault="00BB21F5" w:rsidP="00BB21F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:rsidR="00BB21F5" w:rsidRDefault="00BB21F5" w:rsidP="00BB21F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:rsidR="00BB21F5" w:rsidRDefault="00BB21F5" w:rsidP="00BB21F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:rsidR="00BB21F5" w:rsidRDefault="00BB21F5" w:rsidP="00BB21F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:rsidR="00903FC5" w:rsidRDefault="00903FC5" w:rsidP="00BB21F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:rsidR="00903FC5" w:rsidRDefault="00903FC5" w:rsidP="00BB21F5">
            <w:pPr>
              <w:pStyle w:val="TableParagraph"/>
              <w:spacing w:before="7"/>
              <w:jc w:val="center"/>
              <w:rPr>
                <w:rFonts w:ascii="Times New Roman"/>
                <w:sz w:val="16"/>
              </w:rPr>
            </w:pPr>
          </w:p>
          <w:p w:rsidR="00903FC5" w:rsidRDefault="000338D3" w:rsidP="00BB21F5">
            <w:pPr>
              <w:pStyle w:val="TableParagraph"/>
              <w:spacing w:line="20" w:lineRule="exact"/>
              <w:ind w:left="301"/>
              <w:jc w:val="center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2821305" cy="8255"/>
                      <wp:effectExtent l="11430" t="2540" r="5715" b="8255"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21305" cy="8255"/>
                                <a:chOff x="0" y="0"/>
                                <a:chExt cx="4443" cy="13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4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68FA95" id="Group 2" o:spid="_x0000_s1026" style="width:222.15pt;height:.65pt;mso-position-horizontal-relative:char;mso-position-vertical-relative:line" coordsize="444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">
                      <v:line id="Line 3" o:spid="_x0000_s1027" style="position:absolute;visibility:visible;mso-wrap-style:square" from="0,6" to="4443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XcT8IAAADaAAAADwAAAGRycy9kb3ducmV2LnhtbESPQWvCQBSE70L/w/IKvZlNhIpEV6mC&#10;YGkQjHp/ZF+TYPZtzG5j8u+7QqHHYWa+YVabwTSip87VlhUkUQyCuLC65lLB5byfLkA4j6yxsUwK&#10;RnKwWb9MVphq++AT9bkvRYCwS1FB5X2bSumKigy6yLbEwfu2nUEfZFdK3eEjwE0jZ3E8lwZrDgsV&#10;trSrqLjlP0bBdpvtMu7l8Z1v/j4mX9dPvCZKvb0OH0sQngb/H/5rH7SCOTyvhBs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eXcT8IAAADaAAAADwAAAAAAAAAAAAAA&#10;AAChAgAAZHJzL2Rvd25yZXYueG1sUEsFBgAAAAAEAAQA+QAAAJADAAAAAA==&#10;" strokeweight=".63pt"/>
                      <w10:anchorlock/>
                    </v:group>
                  </w:pict>
                </mc:Fallback>
              </mc:AlternateContent>
            </w:r>
          </w:p>
          <w:p w:rsidR="00903FC5" w:rsidRDefault="00BB21F5" w:rsidP="00BB21F5">
            <w:pPr>
              <w:pStyle w:val="TableParagraph"/>
              <w:spacing w:before="21"/>
              <w:ind w:left="1669" w:right="1461"/>
              <w:jc w:val="center"/>
              <w:rPr>
                <w:sz w:val="16"/>
              </w:rPr>
            </w:pPr>
            <w:r>
              <w:rPr>
                <w:sz w:val="16"/>
              </w:rPr>
              <w:t>APROVAÇÃO</w:t>
            </w:r>
            <w:r w:rsidR="005424DF">
              <w:rPr>
                <w:sz w:val="16"/>
              </w:rPr>
              <w:t>:</w:t>
            </w:r>
          </w:p>
          <w:p w:rsidR="00BB21F5" w:rsidRDefault="00BB21F5" w:rsidP="00BB21F5">
            <w:pPr>
              <w:pStyle w:val="TableParagraph"/>
              <w:spacing w:before="21"/>
              <w:ind w:left="1669" w:right="1461"/>
              <w:jc w:val="center"/>
              <w:rPr>
                <w:sz w:val="16"/>
              </w:rPr>
            </w:pPr>
          </w:p>
          <w:p w:rsidR="00BB21F5" w:rsidRPr="00BB21F5" w:rsidRDefault="00BB21F5" w:rsidP="00BB21F5">
            <w:pPr>
              <w:pStyle w:val="TableParagraph"/>
              <w:spacing w:before="21"/>
              <w:ind w:left="198"/>
              <w:jc w:val="center"/>
              <w:rPr>
                <w:rFonts w:ascii="Arial" w:hAnsi="Arial"/>
                <w:b/>
                <w:sz w:val="18"/>
              </w:rPr>
            </w:pPr>
            <w:r w:rsidRPr="00BB21F5">
              <w:rPr>
                <w:rFonts w:ascii="Arial" w:hAnsi="Arial"/>
                <w:b/>
                <w:sz w:val="18"/>
              </w:rPr>
              <w:t>SECRETARIA DE OBRAS E DESENVOLVIMENTO URBANO</w:t>
            </w:r>
          </w:p>
          <w:p w:rsidR="00903FC5" w:rsidRDefault="00903FC5" w:rsidP="00BB21F5">
            <w:pPr>
              <w:pStyle w:val="TableParagraph"/>
              <w:spacing w:before="27"/>
              <w:ind w:left="512" w:right="356" w:firstLine="54"/>
              <w:jc w:val="center"/>
              <w:rPr>
                <w:rFonts w:ascii="Arial" w:hAnsi="Arial"/>
                <w:b/>
                <w:sz w:val="18"/>
              </w:rPr>
            </w:pPr>
          </w:p>
          <w:p w:rsidR="005424DF" w:rsidRDefault="005424DF" w:rsidP="00BB21F5">
            <w:pPr>
              <w:pStyle w:val="TableParagraph"/>
              <w:spacing w:before="27"/>
              <w:ind w:left="512" w:right="356" w:firstLine="54"/>
              <w:jc w:val="center"/>
              <w:rPr>
                <w:rFonts w:ascii="Arial" w:hAnsi="Arial"/>
                <w:b/>
                <w:sz w:val="18"/>
              </w:rPr>
            </w:pPr>
          </w:p>
          <w:p w:rsidR="005424DF" w:rsidRDefault="005424DF" w:rsidP="00BB21F5">
            <w:pPr>
              <w:pStyle w:val="TableParagraph"/>
              <w:spacing w:before="27"/>
              <w:ind w:left="512" w:right="356" w:firstLine="54"/>
              <w:jc w:val="center"/>
              <w:rPr>
                <w:rFonts w:ascii="Arial" w:hAnsi="Arial"/>
                <w:b/>
                <w:sz w:val="18"/>
              </w:rPr>
            </w:pPr>
          </w:p>
          <w:p w:rsidR="005424DF" w:rsidRDefault="005424DF" w:rsidP="00BB21F5">
            <w:pPr>
              <w:pStyle w:val="TableParagraph"/>
              <w:spacing w:before="27"/>
              <w:ind w:left="512" w:right="356" w:firstLine="54"/>
              <w:jc w:val="center"/>
              <w:rPr>
                <w:rFonts w:ascii="Arial" w:hAnsi="Arial"/>
                <w:b/>
                <w:sz w:val="18"/>
              </w:rPr>
            </w:pPr>
          </w:p>
          <w:p w:rsidR="005424DF" w:rsidRDefault="005424DF" w:rsidP="00BB21F5">
            <w:pPr>
              <w:pStyle w:val="TableParagraph"/>
              <w:spacing w:before="27"/>
              <w:ind w:left="512" w:right="356" w:firstLine="54"/>
              <w:jc w:val="center"/>
              <w:rPr>
                <w:rFonts w:ascii="Arial" w:hAnsi="Arial"/>
                <w:b/>
                <w:sz w:val="18"/>
              </w:rPr>
            </w:pPr>
          </w:p>
          <w:p w:rsidR="005424DF" w:rsidRDefault="005424DF" w:rsidP="00BB21F5">
            <w:pPr>
              <w:pStyle w:val="TableParagraph"/>
              <w:spacing w:before="27"/>
              <w:ind w:left="512" w:right="356" w:firstLine="54"/>
              <w:jc w:val="center"/>
              <w:rPr>
                <w:rFonts w:ascii="Arial" w:hAnsi="Arial"/>
                <w:b/>
                <w:sz w:val="18"/>
              </w:rPr>
            </w:pPr>
          </w:p>
        </w:tc>
      </w:tr>
    </w:tbl>
    <w:p w:rsidR="00047EF3" w:rsidRDefault="00047EF3" w:rsidP="00047EF3">
      <w:pPr>
        <w:widowControl/>
        <w:adjustRightInd w:val="0"/>
        <w:spacing w:line="276" w:lineRule="auto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lastRenderedPageBreak/>
        <w:t>RELAÇÃO DE DOCUMENTOS</w:t>
      </w:r>
    </w:p>
    <w:p w:rsidR="00047EF3" w:rsidRDefault="00047EF3" w:rsidP="00047EF3">
      <w:pPr>
        <w:widowControl/>
        <w:adjustRightInd w:val="0"/>
        <w:spacing w:line="276" w:lineRule="auto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1. Apresentação/Proposta Assistencial</w:t>
      </w:r>
    </w:p>
    <w:p w:rsidR="00047EF3" w:rsidRDefault="00047EF3" w:rsidP="00047EF3">
      <w:pPr>
        <w:widowControl/>
        <w:adjustRightInd w:val="0"/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2. Memorial Justificativo</w:t>
      </w:r>
    </w:p>
    <w:p w:rsidR="00047EF3" w:rsidRDefault="00047EF3" w:rsidP="00047EF3">
      <w:pPr>
        <w:widowControl/>
        <w:adjustRightInd w:val="0"/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3. Programa Físico-Funcional</w:t>
      </w:r>
    </w:p>
    <w:p w:rsidR="00047EF3" w:rsidRDefault="00047EF3" w:rsidP="00047EF3">
      <w:pPr>
        <w:widowControl/>
        <w:adjustRightInd w:val="0"/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4. Listagem de Atribuições de Estabelecimentos Assistências de Saúde</w:t>
      </w:r>
    </w:p>
    <w:p w:rsidR="00047EF3" w:rsidRDefault="00047EF3" w:rsidP="00047EF3">
      <w:pPr>
        <w:widowControl/>
        <w:adjustRightInd w:val="0"/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 xml:space="preserve">5. </w:t>
      </w:r>
      <w:proofErr w:type="spellStart"/>
      <w:r>
        <w:rPr>
          <w:rFonts w:ascii="ArialMT" w:eastAsiaTheme="minorHAnsi" w:hAnsi="ArialMT" w:cs="ArialMT"/>
          <w:sz w:val="24"/>
          <w:szCs w:val="24"/>
          <w:lang w:val="pt-BR"/>
        </w:rPr>
        <w:t>Infra-Estrutura</w:t>
      </w:r>
      <w:proofErr w:type="spellEnd"/>
      <w:r>
        <w:rPr>
          <w:rFonts w:ascii="ArialMT" w:eastAsiaTheme="minorHAnsi" w:hAnsi="ArialMT" w:cs="ArialMT"/>
          <w:sz w:val="24"/>
          <w:szCs w:val="24"/>
          <w:lang w:val="pt-BR"/>
        </w:rPr>
        <w:t xml:space="preserve"> Predial, Segurança e Instalações (PROPOSTA)</w:t>
      </w:r>
    </w:p>
    <w:p w:rsidR="00047EF3" w:rsidRDefault="00047EF3" w:rsidP="00047EF3">
      <w:pPr>
        <w:widowControl/>
        <w:adjustRightInd w:val="0"/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6. Anexo I – Especificação Básica de Materiais</w:t>
      </w:r>
    </w:p>
    <w:p w:rsidR="00047EF3" w:rsidRDefault="00047EF3" w:rsidP="00047EF3">
      <w:pPr>
        <w:widowControl/>
        <w:adjustRightInd w:val="0"/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 xml:space="preserve">7. Anexo II – Registro de </w:t>
      </w:r>
      <w:proofErr w:type="spellStart"/>
      <w:r>
        <w:rPr>
          <w:rFonts w:ascii="ArialMT" w:eastAsiaTheme="minorHAnsi" w:hAnsi="ArialMT" w:cs="ArialMT"/>
          <w:sz w:val="24"/>
          <w:szCs w:val="24"/>
          <w:lang w:val="pt-BR"/>
        </w:rPr>
        <w:t>ResponsabilidadeTécnica</w:t>
      </w:r>
      <w:proofErr w:type="spellEnd"/>
      <w:r>
        <w:rPr>
          <w:rFonts w:ascii="ArialMT" w:eastAsiaTheme="minorHAnsi" w:hAnsi="ArialMT" w:cs="ArialMT"/>
          <w:sz w:val="24"/>
          <w:szCs w:val="24"/>
          <w:lang w:val="pt-BR"/>
        </w:rPr>
        <w:t xml:space="preserve"> (RRT)</w:t>
      </w:r>
    </w:p>
    <w:p w:rsidR="00F4549E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8. Anexo III – Projeto Básico de Arquitetura</w:t>
      </w: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spacing w:line="360" w:lineRule="auto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Pr="00047EF3" w:rsidRDefault="00047EF3" w:rsidP="00047EF3">
      <w:pPr>
        <w:pStyle w:val="PargrafodaLista"/>
        <w:widowControl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 w:rsidRPr="00047EF3"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lastRenderedPageBreak/>
        <w:t>APRESENTAÇÃO / PROPOSTA ASSISTENCIAL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O projeto ora apresentado se trata de Unidades de Saúde da Família (USF) padrão para o estado do Paraná. As unidades foram divididas em quatro tipologias: a USF rural, de porte menor, e as USF1, 2 e 3 conforme Resolução SESA n º453/2013.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Os projetos padrões tem como objetivo facilitar a implantação das USF nas cidades de menores portes de acordo com o incentivo financeiro de investimento para as construções das mesmas.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Pr="00047EF3" w:rsidRDefault="00047EF3" w:rsidP="00047EF3">
      <w:pPr>
        <w:pStyle w:val="PargrafodaLista"/>
        <w:widowControl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 w:rsidRPr="00047EF3"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MEMORIAL JUSTIFICATIVO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O projeto aqui apresentado refere-se a USF porte 1 que foi setorizada em um eixo horizontal de atendimento aos pacientes e outro eixo (vertical) para as atividades de serviço e apoio.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O projeto obedeceu ao disposto na Resolução SESA nº 453/82013, bem como as solicitações da equipe da SESA responsável pela atenção primária.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 xml:space="preserve">Com acessos distintos para público e serviços o projeto buscou priorizar os fluxos das atividades bem como a hierarquia do atendimento. Na odontologia foi previsto uma área para </w:t>
      </w:r>
      <w:proofErr w:type="spellStart"/>
      <w:r>
        <w:rPr>
          <w:rFonts w:ascii="ArialMT" w:eastAsiaTheme="minorHAnsi" w:hAnsi="ArialMT" w:cs="ArialMT"/>
          <w:sz w:val="24"/>
          <w:szCs w:val="24"/>
          <w:lang w:val="pt-BR"/>
        </w:rPr>
        <w:t>escovódromo</w:t>
      </w:r>
      <w:proofErr w:type="spellEnd"/>
      <w:r>
        <w:rPr>
          <w:rFonts w:ascii="ArialMT" w:eastAsiaTheme="minorHAnsi" w:hAnsi="ArialMT" w:cs="ArialMT"/>
          <w:sz w:val="24"/>
          <w:szCs w:val="24"/>
          <w:lang w:val="pt-BR"/>
        </w:rPr>
        <w:t xml:space="preserve">, onde o paciente faz a escovação dos dentes antes dos procedimentos e também tem o caráter educativo para a higienização bucal. Foi previsto dois </w:t>
      </w:r>
      <w:proofErr w:type="spellStart"/>
      <w:r>
        <w:rPr>
          <w:rFonts w:ascii="ArialMT" w:eastAsiaTheme="minorHAnsi" w:hAnsi="ArialMT" w:cs="ArialMT"/>
          <w:sz w:val="24"/>
          <w:szCs w:val="24"/>
          <w:lang w:val="pt-BR"/>
        </w:rPr>
        <w:t>escovódromo</w:t>
      </w:r>
      <w:proofErr w:type="spellEnd"/>
      <w:r>
        <w:rPr>
          <w:rFonts w:ascii="ArialMT" w:eastAsiaTheme="minorHAnsi" w:hAnsi="ArialMT" w:cs="ArialMT"/>
          <w:sz w:val="24"/>
          <w:szCs w:val="24"/>
          <w:lang w:val="pt-BR"/>
        </w:rPr>
        <w:t xml:space="preserve"> por sala sendo cada um com altura diferente, pois uma para adultos e outro para crianças. A Central de Material Esterilizado está de acordo com a RDC15/2013 contemplando a sala de esterilização química para a esterilização dos nebulizadores. Também foi definido pela equipe técnica da SESA a utilização de equipamentos portáteis para a sala de inalação. A edificação não será dotada de gás GLP pois não tem como finalidade a cocção de alimentos nem para público nem para funcionários, sendo que as unidades serão dotadas de forno </w:t>
      </w:r>
      <w:proofErr w:type="spellStart"/>
      <w:r>
        <w:rPr>
          <w:rFonts w:ascii="ArialMT" w:eastAsiaTheme="minorHAnsi" w:hAnsi="ArialMT" w:cs="ArialMT"/>
          <w:sz w:val="24"/>
          <w:szCs w:val="24"/>
          <w:lang w:val="pt-BR"/>
        </w:rPr>
        <w:t>microondas</w:t>
      </w:r>
      <w:proofErr w:type="spellEnd"/>
      <w:r>
        <w:rPr>
          <w:rFonts w:ascii="ArialMT" w:eastAsiaTheme="minorHAnsi" w:hAnsi="ArialMT" w:cs="ArialMT"/>
          <w:sz w:val="24"/>
          <w:szCs w:val="24"/>
          <w:lang w:val="pt-BR"/>
        </w:rPr>
        <w:t xml:space="preserve"> para aquecimento de água para o café. A USF apresentada é dotada de abrigo para resíduos conforme legislação. O projeto contemplou a NBR 9050 com os sanitários adaptados para PNE, bem como local exclusivo para sala de espera e todas as portas com abertura mínima de 80cm.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Por se tratar de projeto padrão a implantação é sugestiva ficando a cargo de cada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Município seguir ou não a implantação da edificação proposta no terreno disponível.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18"/>
          <w:szCs w:val="1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3. PROGRAMA FÍSICO-FUNCIONAL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lang w:val="pt-BR"/>
        </w:rPr>
      </w:pPr>
      <w:r>
        <w:rPr>
          <w:rFonts w:ascii="Arial-BoldMT" w:eastAsiaTheme="minorHAnsi" w:hAnsi="Arial-BoldMT" w:cs="Arial-BoldMT"/>
          <w:b/>
          <w:bCs/>
          <w:lang w:val="pt-BR"/>
        </w:rPr>
        <w:t>UNIDADE DE SAÚDE DA FAMÍLIA – PORTE 1 ÁREA (m2)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Sala de Recepção e Espera (15 cadeiras) 22,66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Área de Registro de Pacientes 6,47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Sanitário PCD Masculino 2,55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Sanitário PCD Feminino</w:t>
      </w:r>
      <w:r>
        <w:rPr>
          <w:rFonts w:ascii="ArialMT" w:eastAsiaTheme="minorHAnsi" w:hAnsi="ArialMT" w:cs="ArialMT"/>
          <w:sz w:val="24"/>
          <w:szCs w:val="24"/>
          <w:lang w:val="pt-BR"/>
        </w:rPr>
        <w:t>/</w:t>
      </w:r>
      <w:proofErr w:type="spellStart"/>
      <w:r>
        <w:rPr>
          <w:rFonts w:ascii="ArialMT" w:eastAsiaTheme="minorHAnsi" w:hAnsi="ArialMT" w:cs="ArialMT"/>
          <w:lang w:val="pt-BR"/>
        </w:rPr>
        <w:t>Fraldário</w:t>
      </w:r>
      <w:proofErr w:type="spellEnd"/>
      <w:r>
        <w:rPr>
          <w:rFonts w:ascii="ArialMT" w:eastAsiaTheme="minorHAnsi" w:hAnsi="ArialMT" w:cs="ArialMT"/>
          <w:lang w:val="pt-BR"/>
        </w:rPr>
        <w:t xml:space="preserve"> 3,32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Consultório com sanitário em anexo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Anexo: Sanitário PCD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9,10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3,04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Consultório Indiferenciado</w:t>
      </w:r>
      <w:r>
        <w:rPr>
          <w:rFonts w:ascii="ArialMT" w:eastAsiaTheme="minorHAnsi" w:hAnsi="ArialMT" w:cs="ArialMT"/>
          <w:sz w:val="24"/>
          <w:szCs w:val="24"/>
          <w:lang w:val="pt-BR"/>
        </w:rPr>
        <w:t>/</w:t>
      </w:r>
      <w:r>
        <w:rPr>
          <w:rFonts w:ascii="ArialMT" w:eastAsiaTheme="minorHAnsi" w:hAnsi="ArialMT" w:cs="ArialMT"/>
          <w:lang w:val="pt-BR"/>
        </w:rPr>
        <w:t>Acolhimento 1 8,57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lastRenderedPageBreak/>
        <w:t>Consultório Indiferenciado</w:t>
      </w:r>
      <w:r>
        <w:rPr>
          <w:rFonts w:ascii="ArialMT" w:eastAsiaTheme="minorHAnsi" w:hAnsi="ArialMT" w:cs="ArialMT"/>
          <w:sz w:val="24"/>
          <w:szCs w:val="24"/>
          <w:lang w:val="pt-BR"/>
        </w:rPr>
        <w:t>/</w:t>
      </w:r>
      <w:r>
        <w:rPr>
          <w:rFonts w:ascii="ArialMT" w:eastAsiaTheme="minorHAnsi" w:hAnsi="ArialMT" w:cs="ArialMT"/>
          <w:lang w:val="pt-BR"/>
        </w:rPr>
        <w:t>Acolhimento 2 8,57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Sala de Aplicação de Medicamentos 9,10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Sala de Imunização 9,10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Sala de Inalação Coletiva 9,10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Sala de Curativos</w:t>
      </w:r>
      <w:r>
        <w:rPr>
          <w:rFonts w:ascii="ArialMT" w:eastAsiaTheme="minorHAnsi" w:hAnsi="ArialMT" w:cs="ArialMT"/>
          <w:sz w:val="24"/>
          <w:szCs w:val="24"/>
          <w:lang w:val="pt-BR"/>
        </w:rPr>
        <w:t>/</w:t>
      </w:r>
      <w:r>
        <w:rPr>
          <w:rFonts w:ascii="ArialMT" w:eastAsiaTheme="minorHAnsi" w:hAnsi="ArialMT" w:cs="ArialMT"/>
          <w:lang w:val="pt-BR"/>
        </w:rPr>
        <w:t>Suturas</w:t>
      </w:r>
      <w:r>
        <w:rPr>
          <w:rFonts w:ascii="ArialMT" w:eastAsiaTheme="minorHAnsi" w:hAnsi="ArialMT" w:cs="ArialMT"/>
          <w:sz w:val="24"/>
          <w:szCs w:val="24"/>
          <w:lang w:val="pt-BR"/>
        </w:rPr>
        <w:t>/</w:t>
      </w:r>
      <w:r>
        <w:rPr>
          <w:rFonts w:ascii="ArialMT" w:eastAsiaTheme="minorHAnsi" w:hAnsi="ArialMT" w:cs="ArialMT"/>
          <w:lang w:val="pt-BR"/>
        </w:rPr>
        <w:t>Coleta de Material 9,10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Consultório Odontológico 10,12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proofErr w:type="spellStart"/>
      <w:r>
        <w:rPr>
          <w:rFonts w:ascii="ArialMT" w:eastAsiaTheme="minorHAnsi" w:hAnsi="ArialMT" w:cs="ArialMT"/>
          <w:lang w:val="pt-BR"/>
        </w:rPr>
        <w:t>Escovódromo</w:t>
      </w:r>
      <w:proofErr w:type="spellEnd"/>
      <w:r>
        <w:rPr>
          <w:rFonts w:ascii="ArialMT" w:eastAsiaTheme="minorHAnsi" w:hAnsi="ArialMT" w:cs="ArialMT"/>
          <w:lang w:val="pt-BR"/>
        </w:rPr>
        <w:t xml:space="preserve"> 3,00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Espaço em Saúde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Anexo 1:Guarda de Materiais</w:t>
      </w:r>
      <w:r>
        <w:rPr>
          <w:rFonts w:ascii="ArialMT" w:eastAsiaTheme="minorHAnsi" w:hAnsi="ArialMT" w:cs="ArialMT"/>
          <w:sz w:val="24"/>
          <w:szCs w:val="24"/>
          <w:lang w:val="pt-BR"/>
        </w:rPr>
        <w:t>/</w:t>
      </w:r>
      <w:r>
        <w:rPr>
          <w:rFonts w:ascii="ArialMT" w:eastAsiaTheme="minorHAnsi" w:hAnsi="ArialMT" w:cs="ArialMT"/>
          <w:lang w:val="pt-BR"/>
        </w:rPr>
        <w:t>Equipamentos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Anexo 2:Sanitário PCD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43,74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4,14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2,97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Estocagem</w:t>
      </w:r>
      <w:r>
        <w:rPr>
          <w:rFonts w:ascii="ArialMT" w:eastAsiaTheme="minorHAnsi" w:hAnsi="ArialMT" w:cs="ArialMT"/>
          <w:sz w:val="24"/>
          <w:szCs w:val="24"/>
          <w:lang w:val="pt-BR"/>
        </w:rPr>
        <w:t xml:space="preserve">/ Dispensação de Medicamentos </w:t>
      </w:r>
      <w:r>
        <w:rPr>
          <w:rFonts w:ascii="ArialMT" w:eastAsiaTheme="minorHAnsi" w:hAnsi="ArialMT" w:cs="ArialMT"/>
          <w:lang w:val="pt-BR"/>
        </w:rPr>
        <w:t>5,95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Desinfecção Química 5,10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Sala de lavagem</w:t>
      </w:r>
      <w:r>
        <w:rPr>
          <w:rFonts w:ascii="ArialMT" w:eastAsiaTheme="minorHAnsi" w:hAnsi="ArialMT" w:cs="ArialMT"/>
          <w:sz w:val="24"/>
          <w:szCs w:val="24"/>
          <w:lang w:val="pt-BR"/>
        </w:rPr>
        <w:t>/</w:t>
      </w:r>
      <w:r>
        <w:rPr>
          <w:rFonts w:ascii="ArialMT" w:eastAsiaTheme="minorHAnsi" w:hAnsi="ArialMT" w:cs="ArialMT"/>
          <w:lang w:val="pt-BR"/>
        </w:rPr>
        <w:t xml:space="preserve">Esterilização </w:t>
      </w:r>
      <w:r>
        <w:rPr>
          <w:rFonts w:ascii="ArialMT" w:eastAsiaTheme="minorHAnsi" w:hAnsi="ArialMT" w:cs="ArialMT"/>
          <w:sz w:val="24"/>
          <w:szCs w:val="24"/>
          <w:lang w:val="pt-BR"/>
        </w:rPr>
        <w:t xml:space="preserve">e Guarda de Materiais Esterilizados </w:t>
      </w:r>
      <w:r>
        <w:rPr>
          <w:rFonts w:ascii="ArialMT" w:eastAsiaTheme="minorHAnsi" w:hAnsi="ArialMT" w:cs="ArialMT"/>
          <w:lang w:val="pt-BR"/>
        </w:rPr>
        <w:t>7,20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Sala de utilidades 4,50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DML 3,30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Sala Administrativa 6,00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Copa 6,00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Sanitário e Vestiário de Funcionários Masculino 4,05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Sanitário e Vestiário de Funcionários Feminino 4,05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Lavagem de Carrinhos 3,00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lang w:val="pt-BR"/>
        </w:rPr>
      </w:pPr>
      <w:r>
        <w:rPr>
          <w:rFonts w:ascii="Arial-BoldMT" w:eastAsiaTheme="minorHAnsi" w:hAnsi="Arial-BoldMT" w:cs="Arial-BoldMT"/>
          <w:b/>
          <w:bCs/>
          <w:lang w:val="pt-BR"/>
        </w:rPr>
        <w:t>ABRIGO DE RESÍDUOS ÁREA (m2)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Depósito de Resíduos Comuns 0,88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Depósito de Resíduos Contaminados 0,88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Depósito de Resíduos Recicláveis 0.88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4. LISTAGEM DE ATRIBUIÇÕES DE ESTABELECIMENTOS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ASSISTENCIAIS DE SAÚDE (CONFORME RESOLUÇÃO Nº 050/2002-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ANVISA) (SOMENTE ÁREA DO PROJETO)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ItalicMT" w:eastAsiaTheme="minorHAnsi" w:hAnsi="Arial-BoldItalicMT" w:cs="Arial-BoldItalicMT"/>
          <w:b/>
          <w:bCs/>
          <w:i/>
          <w:iCs/>
          <w:sz w:val="20"/>
          <w:szCs w:val="20"/>
          <w:lang w:val="pt-BR"/>
        </w:rPr>
      </w:pPr>
      <w:r>
        <w:rPr>
          <w:rFonts w:ascii="Arial-BoldItalicMT" w:eastAsiaTheme="minorHAnsi" w:hAnsi="Arial-BoldItalicMT" w:cs="Arial-BoldItalicMT"/>
          <w:b/>
          <w:bCs/>
          <w:i/>
          <w:iCs/>
          <w:sz w:val="20"/>
          <w:szCs w:val="20"/>
          <w:lang w:val="pt-BR"/>
        </w:rPr>
        <w:t>ATRIBUIÇÃO 1: PRESTAÇÃO DE ATENDIMENTO ELETIVO DE PROMOÇÃO E ASSISTÊNCIA À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ItalicMT" w:eastAsiaTheme="minorHAnsi" w:hAnsi="Arial-BoldItalicMT" w:cs="Arial-BoldItalicMT"/>
          <w:b/>
          <w:bCs/>
          <w:i/>
          <w:iCs/>
          <w:sz w:val="20"/>
          <w:szCs w:val="20"/>
          <w:lang w:val="pt-BR"/>
        </w:rPr>
      </w:pPr>
      <w:r>
        <w:rPr>
          <w:rFonts w:ascii="Arial-BoldItalicMT" w:eastAsiaTheme="minorHAnsi" w:hAnsi="Arial-BoldItalicMT" w:cs="Arial-BoldItalicMT"/>
          <w:b/>
          <w:bCs/>
          <w:i/>
          <w:iCs/>
          <w:sz w:val="20"/>
          <w:szCs w:val="20"/>
          <w:lang w:val="pt-BR"/>
        </w:rPr>
        <w:t>SAÚDE EM REGIME AMBULATORIAL E DE HOSPITAL-DIA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ATIVIDADES: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 xml:space="preserve"> 1.1-Realizar ações individuais ou coletivas de prevenção à saúde tais como: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Imunizações, primeiro atendimento, controle de doenças, visita domiciliar, coleta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proofErr w:type="gramStart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de</w:t>
      </w:r>
      <w:proofErr w:type="gramEnd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 xml:space="preserve"> material para exame, etc.;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1.2-Realizar vigilância epidemiológica através de coleta e análise sistemática de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proofErr w:type="gramStart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dados</w:t>
      </w:r>
      <w:proofErr w:type="gramEnd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, investigação epidemiológica, informação sobre doenças, etc.;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1.3-Promover ações de educação para a saúde, através de palestras, demonstrações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proofErr w:type="gramStart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e</w:t>
      </w:r>
      <w:proofErr w:type="gramEnd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 xml:space="preserve"> treinamento “in loco”, campanha, etc.;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lastRenderedPageBreak/>
        <w:t>1.4-Orientar as ações em saneamento básico através da instalação e manutenção de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proofErr w:type="gramStart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melhorias</w:t>
      </w:r>
      <w:proofErr w:type="gramEnd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 xml:space="preserve"> sanitárias domiciliares relacionadas com água, esgoto e resíduos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proofErr w:type="gramStart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sólidos</w:t>
      </w:r>
      <w:proofErr w:type="gramEnd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;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1.5-Realizar vigilância nutricional através das atividades continuadas e rotineiras de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proofErr w:type="gramStart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observação</w:t>
      </w:r>
      <w:proofErr w:type="gramEnd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, coleta e análise de dados e disseminação da informação referente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proofErr w:type="gramStart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ao</w:t>
      </w:r>
      <w:proofErr w:type="gramEnd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 xml:space="preserve"> estado nutricional, desde a ingestão de alimentos à sua utilização biológica;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1.6-Recepcionar, registrar e fazer marcação de consultas;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1.7-Proceder à consulta médica, odontológica, de assistência social, de nutrição, de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proofErr w:type="gramStart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farmácia</w:t>
      </w:r>
      <w:proofErr w:type="gramEnd"/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, de enfermagem;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  <w:t>1.8-Realizar procedimentos odontológicos de pequeno porte, sob anestesia local;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0"/>
          <w:szCs w:val="20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5. INFRA-ESTRUTURA PREDIAL, SEGURANÇA E INSTALAÇÕES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(PROPOSTA)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Prevenção de Incêndio: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Prevenção de incêndio através de extintores.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Fornecimento de Água: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Concessionária: a depender do Município de implantação.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Coleta e Tratamento de Esgoto: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proofErr w:type="gramStart"/>
      <w:r>
        <w:rPr>
          <w:rFonts w:ascii="ArialMT" w:eastAsiaTheme="minorHAnsi" w:hAnsi="ArialMT" w:cs="ArialMT"/>
          <w:sz w:val="24"/>
          <w:szCs w:val="24"/>
          <w:lang w:val="pt-BR"/>
        </w:rPr>
        <w:t>Concessionária :</w:t>
      </w:r>
      <w:proofErr w:type="gramEnd"/>
      <w:r>
        <w:rPr>
          <w:rFonts w:ascii="ArialMT" w:eastAsiaTheme="minorHAnsi" w:hAnsi="ArialMT" w:cs="ArialMT"/>
          <w:sz w:val="24"/>
          <w:szCs w:val="24"/>
          <w:lang w:val="pt-BR"/>
        </w:rPr>
        <w:t xml:space="preserve"> a depender do Município de implantação.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Fornecimento de Energia Elétrica: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proofErr w:type="gramStart"/>
      <w:r>
        <w:rPr>
          <w:rFonts w:ascii="ArialMT" w:eastAsiaTheme="minorHAnsi" w:hAnsi="ArialMT" w:cs="ArialMT"/>
          <w:sz w:val="24"/>
          <w:szCs w:val="24"/>
          <w:lang w:val="pt-BR"/>
        </w:rPr>
        <w:t>Concessionária :</w:t>
      </w:r>
      <w:proofErr w:type="gramEnd"/>
      <w:r>
        <w:rPr>
          <w:rFonts w:ascii="ArialMT" w:eastAsiaTheme="minorHAnsi" w:hAnsi="ArialMT" w:cs="ArialMT"/>
          <w:sz w:val="24"/>
          <w:szCs w:val="24"/>
          <w:lang w:val="pt-BR"/>
        </w:rPr>
        <w:t xml:space="preserve"> a depender do Município de implantação.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Sistema de Telefone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Sistema: Digital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Gerenciamento de resíduos sólidos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Depósito de resíduos sólidos, com três áreas distintas para: resíduos sólidos comuns,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proofErr w:type="gramStart"/>
      <w:r>
        <w:rPr>
          <w:rFonts w:ascii="ArialMT" w:eastAsiaTheme="minorHAnsi" w:hAnsi="ArialMT" w:cs="ArialMT"/>
          <w:sz w:val="24"/>
          <w:szCs w:val="24"/>
          <w:lang w:val="pt-BR"/>
        </w:rPr>
        <w:t>contaminados</w:t>
      </w:r>
      <w:proofErr w:type="gramEnd"/>
      <w:r>
        <w:rPr>
          <w:rFonts w:ascii="ArialMT" w:eastAsiaTheme="minorHAnsi" w:hAnsi="ArialMT" w:cs="ArialMT"/>
          <w:sz w:val="24"/>
          <w:szCs w:val="24"/>
          <w:lang w:val="pt-BR"/>
        </w:rPr>
        <w:t xml:space="preserve"> e recicláveis.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Sendo o que tínhamos a descrever, colocamo-nos à disposição para maiores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proofErr w:type="gramStart"/>
      <w:r>
        <w:rPr>
          <w:rFonts w:ascii="ArialMT" w:eastAsiaTheme="minorHAnsi" w:hAnsi="ArialMT" w:cs="ArialMT"/>
          <w:sz w:val="24"/>
          <w:szCs w:val="24"/>
          <w:lang w:val="pt-BR"/>
        </w:rPr>
        <w:t>esclarecimentos</w:t>
      </w:r>
      <w:proofErr w:type="gramEnd"/>
      <w:r>
        <w:rPr>
          <w:rFonts w:ascii="ArialMT" w:eastAsiaTheme="minorHAnsi" w:hAnsi="ArialMT" w:cs="ArialMT"/>
          <w:sz w:val="24"/>
          <w:szCs w:val="24"/>
          <w:lang w:val="pt-BR"/>
        </w:rPr>
        <w:t>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Londrina, 7 de Fevereiro de 2014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 xml:space="preserve">Carlos </w:t>
      </w:r>
      <w:proofErr w:type="spellStart"/>
      <w:r>
        <w:rPr>
          <w:rFonts w:ascii="ArialMT" w:eastAsiaTheme="minorHAnsi" w:hAnsi="ArialMT" w:cs="ArialMT"/>
          <w:sz w:val="24"/>
          <w:szCs w:val="24"/>
          <w:lang w:val="pt-BR"/>
        </w:rPr>
        <w:t>Marchesi</w:t>
      </w:r>
      <w:proofErr w:type="spellEnd"/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Arquiteto – CAU: A32642-9/PR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6. ANEXO I – Especificação Básica de Materiais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O edifício será em estrutura de concreto armado, com vedação em alvenaria de tijolos cerâmicos, rebocados internamente, com laje de piso. O telhado será em telhas de fibrocimento com estrutura de madeira.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Os materiais de acabamento buscam uma padronização e foram escolhidos em função de sua durabilidade, facilidade de manutenção e higienização.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  <w:r>
        <w:rPr>
          <w:rFonts w:ascii="ArialMT" w:eastAsiaTheme="minorHAnsi" w:hAnsi="ArialMT" w:cs="ArialMT"/>
          <w:sz w:val="24"/>
          <w:szCs w:val="24"/>
          <w:lang w:val="pt-BR"/>
        </w:rPr>
        <w:t>A seguir, a relação dos materiais de acabamento: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sz w:val="24"/>
          <w:szCs w:val="24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Symbol" w:eastAsiaTheme="minorHAnsi" w:hAnsi="Symbol" w:cs="Symbol"/>
          <w:sz w:val="24"/>
          <w:szCs w:val="24"/>
          <w:lang w:val="pt-BR"/>
        </w:rPr>
        <w:t></w:t>
      </w:r>
      <w:r>
        <w:rPr>
          <w:rFonts w:ascii="Symbol" w:eastAsiaTheme="minorHAnsi" w:hAnsi="Symbol" w:cs="Symbol"/>
          <w:sz w:val="24"/>
          <w:szCs w:val="24"/>
          <w:lang w:val="pt-BR"/>
        </w:rPr>
        <w:t></w:t>
      </w: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SALA DE RECEPÇÃO/ESPERA, ÁREA DE REGISTRO DE PACIENTES,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lastRenderedPageBreak/>
        <w:t>CONSULTÓRIO C/ SANIT. EM ANEXO, CONSULTÓRIOS INDIFERENCIADOS,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APLICAÇÃO DE MEDICAMENTOS, SALA DE IMUNIZAÇÃO, SALA DE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INALAÇÃO COLETIVA, SALA DE CURATIVOS/SUTURAS/COLETA DE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MATERIAL, ESTOCAGEM/DISPENSAÇÃO DE MEDICAMENTOS, ESPAÇO EM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SAÚDE, CONSULTÓRIO ODONTOLÓGICO, SALA ADMINISTRATIVA,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CENTRAL ADM. DE MATERIAIS.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PISOS E RODAPÉS Piso em </w:t>
      </w:r>
      <w:proofErr w:type="spellStart"/>
      <w:r>
        <w:rPr>
          <w:rFonts w:ascii="ArialMT" w:eastAsiaTheme="minorHAnsi" w:hAnsi="ArialMT" w:cs="ArialMT"/>
          <w:lang w:val="pt-BR"/>
        </w:rPr>
        <w:t>Granilite</w:t>
      </w:r>
      <w:proofErr w:type="spellEnd"/>
      <w:r>
        <w:rPr>
          <w:rFonts w:ascii="ArialMT" w:eastAsiaTheme="minorHAnsi" w:hAnsi="ArialMT" w:cs="ArialMT"/>
          <w:lang w:val="pt-BR"/>
        </w:rPr>
        <w:t xml:space="preserve"> impermeabilizado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PAREDE Tinta acrílica sobre massa acrílica.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TETO Tinta acrílica sobre massa acrílica.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ESQUADRIA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Janelas e visores: esquadrias de alumínio e vidro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Portas de alumínio e vidro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Portas de alumínio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 xml:space="preserve">Portas de </w:t>
      </w:r>
      <w:proofErr w:type="gramStart"/>
      <w:r>
        <w:rPr>
          <w:rFonts w:ascii="ArialMT" w:eastAsiaTheme="minorHAnsi" w:hAnsi="ArialMT" w:cs="ArialMT"/>
          <w:lang w:val="pt-BR"/>
        </w:rPr>
        <w:t>madeira</w:t>
      </w:r>
      <w:proofErr w:type="gramEnd"/>
      <w:r>
        <w:rPr>
          <w:rFonts w:ascii="ArialMT" w:eastAsiaTheme="minorHAnsi" w:hAnsi="ArialMT" w:cs="ArialMT"/>
          <w:lang w:val="pt-BR"/>
        </w:rPr>
        <w:t>, de abrir, com tinta esmalte sintética.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PONTO LÓGICA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Área de Registro de Pacientes, Consultório c/ Sanitário em anexo, Consultórios Indiferenciados, Sala de Imunização, Estocagem/ Dispensação de Medicamentos, Espaço em Saúde, Sala Administrativa, porta de acesso à entrada dos funcionários.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PONTO TELEFONE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Área de Registro de Pacientes, Consultório c/ Sanitário em anexo, Consultórios Indiferenciados, Sala de Imunização, Estocagem/ Dispensação de Medicamentos, Espaço em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Saúde, Sala Administrativa.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PONTO TV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Sala de Recepção e Espera, Espaço em Saúde.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AR COMPRIMIDO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Consultório Odontológico, Sala de Inalação Coletiva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VÁCUO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Consultório Odontológico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AR COND. SPLIT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Sala de Recepção e Espera, Consultório c/ Sanitário em anexo, Consultórios Indiferenciados, Sala de Imunização, Sala de Inalação Coletiva, Sala de Curativos/ Suturas/ Coleta Material, Consultório Odontológico, Espaço em Saúde, Sala Administrativa.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BANCADAS E CUBAS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sz w:val="20"/>
          <w:szCs w:val="20"/>
          <w:lang w:val="pt-BR"/>
        </w:rPr>
        <w:t></w:t>
      </w:r>
      <w:r>
        <w:rPr>
          <w:rFonts w:ascii="Wingdings-Regular" w:eastAsia="Wingdings-Regular" w:hAnsi="Arial-BoldMT" w:cs="Wingdings-Regular"/>
          <w:sz w:val="20"/>
          <w:szCs w:val="20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Espaço em Saúde, Aplicação de Medicamentos, Sala de Imunização, Sala de Inalação Coletiva, Sala de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Curativos/Suturas/Coleta </w:t>
      </w:r>
      <w:proofErr w:type="spellStart"/>
      <w:proofErr w:type="gramStart"/>
      <w:r>
        <w:rPr>
          <w:rFonts w:ascii="ArialMT" w:eastAsiaTheme="minorHAnsi" w:hAnsi="ArialMT" w:cs="ArialMT"/>
          <w:lang w:val="pt-BR"/>
        </w:rPr>
        <w:t>Material,Consultório</w:t>
      </w:r>
      <w:proofErr w:type="spellEnd"/>
      <w:proofErr w:type="gramEnd"/>
      <w:r>
        <w:rPr>
          <w:rFonts w:ascii="ArialMT" w:eastAsiaTheme="minorHAnsi" w:hAnsi="ArialMT" w:cs="ArialMT"/>
          <w:lang w:val="pt-BR"/>
        </w:rPr>
        <w:t xml:space="preserve"> Odontológico: bancada e cuba em inox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SOLEIRAS 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PINGADEIRAS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Soleira: granito 1,5 cm de espessura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Pingadeira: granito 1,5 cm de espessura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Symbol" w:eastAsiaTheme="minorHAnsi" w:hAnsi="Symbol" w:cs="Symbol"/>
          <w:sz w:val="24"/>
          <w:szCs w:val="24"/>
          <w:lang w:val="pt-BR"/>
        </w:rPr>
        <w:t></w:t>
      </w:r>
      <w:r>
        <w:rPr>
          <w:rFonts w:ascii="Symbol" w:eastAsiaTheme="minorHAnsi" w:hAnsi="Symbol" w:cs="Symbol"/>
          <w:sz w:val="24"/>
          <w:szCs w:val="24"/>
          <w:lang w:val="pt-BR"/>
        </w:rPr>
        <w:t></w:t>
      </w: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 xml:space="preserve">SANITÁRIOS, </w:t>
      </w:r>
      <w:proofErr w:type="gramStart"/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VEST./</w:t>
      </w:r>
      <w:proofErr w:type="gramEnd"/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 xml:space="preserve"> SANIT. FEMININO E MASCULINO, ESTERILIZAÇÃO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QUÍMICA, SALA DE LAVAGEM/ ESTERILIZAÇÃO E GUARDA DE MATERIAIS,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  <w:r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  <w:t>COPA, DML.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4"/>
          <w:szCs w:val="24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PISO E RODAPÉ Cerâmica com índice de absorção menor que 4% e junta epóxi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PAREDE Revestimento cerâmico do piso ao teto.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TETO Tinta acrílica sobre massa acrílica.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EXAUSTOR Sanitário PCD Feminino/ </w:t>
      </w:r>
      <w:proofErr w:type="spellStart"/>
      <w:r>
        <w:rPr>
          <w:rFonts w:ascii="ArialMT" w:eastAsiaTheme="minorHAnsi" w:hAnsi="ArialMT" w:cs="ArialMT"/>
          <w:lang w:val="pt-BR"/>
        </w:rPr>
        <w:t>Fraldário</w:t>
      </w:r>
      <w:proofErr w:type="spellEnd"/>
      <w:r>
        <w:rPr>
          <w:rFonts w:ascii="ArialMT" w:eastAsiaTheme="minorHAnsi" w:hAnsi="ArialMT" w:cs="ArialMT"/>
          <w:lang w:val="pt-BR"/>
        </w:rPr>
        <w:t>, Esterilização Química.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ESQUADRIA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Janelas de ferro e vidro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>Portas de alumínio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lang w:val="pt-BR"/>
        </w:rPr>
        <w:t></w:t>
      </w:r>
      <w:r>
        <w:rPr>
          <w:rFonts w:ascii="Wingdings-Regular" w:eastAsia="Wingdings-Regular" w:hAnsi="Arial-BoldMT" w:cs="Wingdings-Regular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 xml:space="preserve">Portas de </w:t>
      </w:r>
      <w:proofErr w:type="gramStart"/>
      <w:r>
        <w:rPr>
          <w:rFonts w:ascii="ArialMT" w:eastAsiaTheme="minorHAnsi" w:hAnsi="ArialMT" w:cs="ArialMT"/>
          <w:lang w:val="pt-BR"/>
        </w:rPr>
        <w:t>madeira</w:t>
      </w:r>
      <w:proofErr w:type="gramEnd"/>
      <w:r>
        <w:rPr>
          <w:rFonts w:ascii="ArialMT" w:eastAsiaTheme="minorHAnsi" w:hAnsi="ArialMT" w:cs="ArialMT"/>
          <w:lang w:val="pt-BR"/>
        </w:rPr>
        <w:t xml:space="preserve"> com tinta esmalte sintética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 xml:space="preserve">BANCADAS E CUBAS 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Wingdings-Regular" w:eastAsia="Wingdings-Regular" w:hAnsi="Arial-BoldMT" w:cs="Wingdings-Regular" w:hint="eastAsia"/>
          <w:sz w:val="20"/>
          <w:szCs w:val="20"/>
          <w:lang w:val="pt-BR"/>
        </w:rPr>
        <w:t></w:t>
      </w:r>
      <w:r>
        <w:rPr>
          <w:rFonts w:ascii="Wingdings-Regular" w:eastAsia="Wingdings-Regular" w:hAnsi="Arial-BoldMT" w:cs="Wingdings-Regular"/>
          <w:sz w:val="20"/>
          <w:szCs w:val="20"/>
          <w:lang w:val="pt-BR"/>
        </w:rPr>
        <w:t xml:space="preserve"> </w:t>
      </w:r>
      <w:r>
        <w:rPr>
          <w:rFonts w:ascii="ArialMT" w:eastAsiaTheme="minorHAnsi" w:hAnsi="ArialMT" w:cs="ArialMT"/>
          <w:lang w:val="pt-BR"/>
        </w:rPr>
        <w:t xml:space="preserve">Esterilização Química, Sala de Lavagem/ esterilização/ Guarda de materiais, copa: bancada em inox com </w:t>
      </w:r>
      <w:proofErr w:type="gramStart"/>
      <w:r>
        <w:rPr>
          <w:rFonts w:ascii="ArialMT" w:eastAsiaTheme="minorHAnsi" w:hAnsi="ArialMT" w:cs="ArialMT"/>
          <w:lang w:val="pt-BR"/>
        </w:rPr>
        <w:t>cuba</w:t>
      </w:r>
      <w:proofErr w:type="gramEnd"/>
      <w:r>
        <w:rPr>
          <w:rFonts w:ascii="ArialMT" w:eastAsiaTheme="minorHAnsi" w:hAnsi="ArialMT" w:cs="ArialMT"/>
          <w:lang w:val="pt-BR"/>
        </w:rPr>
        <w:t xml:space="preserve"> em inox;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APARELHOS 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METAIS SANITÁRIOS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Os sanitários e banheiros terão louça sanitária branca de 1ª qualidade e serão equipados com os metais e pertences necessários a um funcionamento adequado. O tanque do DML será em louça branca do tipo sanitária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SOLEIRAS E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PINGADEIRAS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Soleira: granito 1,5 cm de espessura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MT" w:eastAsiaTheme="minorHAnsi" w:hAnsi="ArialMT" w:cs="ArialMT"/>
          <w:lang w:val="pt-BR"/>
        </w:rPr>
      </w:pPr>
      <w:r>
        <w:rPr>
          <w:rFonts w:ascii="ArialMT" w:eastAsiaTheme="minorHAnsi" w:hAnsi="ArialMT" w:cs="ArialMT"/>
          <w:lang w:val="pt-BR"/>
        </w:rPr>
        <w:t>Pingadeira: granito 1,5 cm de espessura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7. Anexo II – Registro de Responsabilidade Técnica (RRT)</w:t>
      </w: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</w:p>
    <w:p w:rsidR="00047EF3" w:rsidRDefault="00047EF3" w:rsidP="00047EF3">
      <w:pPr>
        <w:widowControl/>
        <w:adjustRightInd w:val="0"/>
        <w:spacing w:line="276" w:lineRule="auto"/>
        <w:jc w:val="both"/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</w:pPr>
      <w:r>
        <w:rPr>
          <w:rFonts w:ascii="Arial-BoldMT" w:eastAsiaTheme="minorHAnsi" w:hAnsi="Arial-BoldMT" w:cs="Arial-BoldMT"/>
          <w:b/>
          <w:bCs/>
          <w:sz w:val="28"/>
          <w:szCs w:val="28"/>
          <w:lang w:val="pt-BR"/>
        </w:rPr>
        <w:t>8. Anexo III – Projeto Básico de Arquitetura</w:t>
      </w:r>
    </w:p>
    <w:sectPr w:rsidR="00047EF3" w:rsidSect="00BB21F5">
      <w:headerReference w:type="default" r:id="rId7"/>
      <w:footerReference w:type="default" r:id="rId8"/>
      <w:type w:val="continuous"/>
      <w:pgSz w:w="11900" w:h="16840"/>
      <w:pgMar w:top="1080" w:right="480" w:bottom="993" w:left="920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1F5" w:rsidRDefault="00BB21F5" w:rsidP="00BB21F5">
      <w:r>
        <w:separator/>
      </w:r>
    </w:p>
  </w:endnote>
  <w:endnote w:type="continuationSeparator" w:id="0">
    <w:p w:rsidR="00BB21F5" w:rsidRDefault="00BB21F5" w:rsidP="00BB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1F5" w:rsidRDefault="00BB21F5" w:rsidP="00BB21F5"/>
  <w:p w:rsidR="00BB21F5" w:rsidRPr="000E3701" w:rsidRDefault="00BB21F5" w:rsidP="00BB21F5">
    <w:pPr>
      <w:pStyle w:val="Rodap"/>
      <w:jc w:val="center"/>
      <w:rPr>
        <w:rFonts w:ascii="Arial" w:hAnsi="Arial" w:cs="Arial"/>
        <w:sz w:val="20"/>
        <w:szCs w:val="20"/>
      </w:rPr>
    </w:pPr>
    <w:r w:rsidRPr="000E3701">
      <w:rPr>
        <w:rFonts w:ascii="Arial" w:hAnsi="Arial" w:cs="Arial"/>
        <w:sz w:val="20"/>
        <w:szCs w:val="20"/>
      </w:rPr>
      <w:t>Rua Frei Rafael Proner, 1457 - Cx Postal 281 CEP 86360</w:t>
    </w:r>
    <w:r>
      <w:rPr>
        <w:rFonts w:ascii="Arial" w:hAnsi="Arial" w:cs="Arial"/>
        <w:sz w:val="20"/>
        <w:szCs w:val="20"/>
      </w:rPr>
      <w:t>-</w:t>
    </w:r>
    <w:r w:rsidRPr="000E3701">
      <w:rPr>
        <w:rFonts w:ascii="Arial" w:hAnsi="Arial" w:cs="Arial"/>
        <w:sz w:val="20"/>
        <w:szCs w:val="20"/>
      </w:rPr>
      <w:t>000 Tel.</w:t>
    </w:r>
    <w:r>
      <w:rPr>
        <w:rFonts w:ascii="Arial" w:hAnsi="Arial" w:cs="Arial"/>
        <w:sz w:val="20"/>
        <w:szCs w:val="20"/>
      </w:rPr>
      <w:t>: (</w:t>
    </w:r>
    <w:r w:rsidRPr="000E3701">
      <w:rPr>
        <w:rFonts w:ascii="Arial" w:hAnsi="Arial" w:cs="Arial"/>
        <w:sz w:val="20"/>
        <w:szCs w:val="20"/>
      </w:rPr>
      <w:t>43</w:t>
    </w:r>
    <w:r>
      <w:rPr>
        <w:rFonts w:ascii="Arial" w:hAnsi="Arial" w:cs="Arial"/>
        <w:sz w:val="20"/>
        <w:szCs w:val="20"/>
      </w:rPr>
      <w:t>)</w:t>
    </w:r>
    <w:r w:rsidRPr="000E3701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3</w:t>
    </w:r>
    <w:r w:rsidRPr="000E3701">
      <w:rPr>
        <w:rFonts w:ascii="Arial" w:hAnsi="Arial" w:cs="Arial"/>
        <w:sz w:val="20"/>
        <w:szCs w:val="20"/>
      </w:rPr>
      <w:t>542-4525 Fax:</w:t>
    </w:r>
    <w:r>
      <w:rPr>
        <w:rFonts w:ascii="Arial" w:hAnsi="Arial" w:cs="Arial"/>
        <w:sz w:val="20"/>
        <w:szCs w:val="20"/>
      </w:rPr>
      <w:t xml:space="preserve"> (</w:t>
    </w:r>
    <w:r w:rsidRPr="000E3701">
      <w:rPr>
        <w:rFonts w:ascii="Arial" w:hAnsi="Arial" w:cs="Arial"/>
        <w:sz w:val="20"/>
        <w:szCs w:val="20"/>
      </w:rPr>
      <w:t>43</w:t>
    </w:r>
    <w:r>
      <w:rPr>
        <w:rFonts w:ascii="Arial" w:hAnsi="Arial" w:cs="Arial"/>
        <w:sz w:val="20"/>
        <w:szCs w:val="20"/>
      </w:rPr>
      <w:t>)</w:t>
    </w:r>
    <w:r w:rsidRPr="000E3701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3</w:t>
    </w:r>
    <w:r w:rsidRPr="000E3701">
      <w:rPr>
        <w:rFonts w:ascii="Arial" w:hAnsi="Arial" w:cs="Arial"/>
        <w:sz w:val="20"/>
        <w:szCs w:val="20"/>
      </w:rPr>
      <w:t>542-3322  CNPJ/MF 76.235.753/0001-48</w:t>
    </w:r>
    <w:r>
      <w:rPr>
        <w:rFonts w:ascii="Arial" w:hAnsi="Arial" w:cs="Arial"/>
        <w:sz w:val="20"/>
        <w:szCs w:val="20"/>
      </w:rPr>
      <w:t xml:space="preserve"> - </w:t>
    </w:r>
    <w:r w:rsidRPr="000E3701">
      <w:rPr>
        <w:rFonts w:ascii="Arial" w:hAnsi="Arial" w:cs="Arial"/>
        <w:color w:val="0000FF"/>
        <w:sz w:val="20"/>
        <w:szCs w:val="20"/>
      </w:rPr>
      <w:t>E-mail:</w:t>
    </w:r>
    <w:r>
      <w:rPr>
        <w:rFonts w:ascii="Arial" w:hAnsi="Arial" w:cs="Arial"/>
        <w:color w:val="0000FF"/>
        <w:sz w:val="20"/>
        <w:szCs w:val="20"/>
      </w:rPr>
      <w:t xml:space="preserve"> diretordeobras</w:t>
    </w:r>
    <w:r w:rsidRPr="000E3701">
      <w:rPr>
        <w:rFonts w:ascii="Arial" w:hAnsi="Arial" w:cs="Arial"/>
        <w:color w:val="0000FF"/>
        <w:sz w:val="20"/>
        <w:szCs w:val="20"/>
      </w:rPr>
      <w:t xml:space="preserve">@bandeirantes.pr.gov.br </w:t>
    </w:r>
    <w:r>
      <w:rPr>
        <w:rFonts w:ascii="Arial" w:hAnsi="Arial" w:cs="Arial"/>
        <w:color w:val="0000FF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1F5" w:rsidRDefault="00BB21F5" w:rsidP="00BB21F5">
      <w:r>
        <w:separator/>
      </w:r>
    </w:p>
  </w:footnote>
  <w:footnote w:type="continuationSeparator" w:id="0">
    <w:p w:rsidR="00BB21F5" w:rsidRDefault="00BB21F5" w:rsidP="00BB2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1F5" w:rsidRDefault="00BB21F5" w:rsidP="00BB21F5">
    <w:pPr>
      <w:ind w:left="-709"/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E1EDBB4" wp14:editId="30DF745D">
              <wp:simplePos x="0" y="0"/>
              <wp:positionH relativeFrom="column">
                <wp:posOffset>652780</wp:posOffset>
              </wp:positionH>
              <wp:positionV relativeFrom="paragraph">
                <wp:posOffset>197485</wp:posOffset>
              </wp:positionV>
              <wp:extent cx="5347335" cy="317500"/>
              <wp:effectExtent l="0" t="0" r="0" b="0"/>
              <wp:wrapNone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347335" cy="31750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BB21F5" w:rsidRDefault="00BB21F5" w:rsidP="00BB21F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8"/>
                              <w:szCs w:val="28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PREFEITURA MUNICIPAL DE BANDEIRANTES</w:t>
                          </w:r>
                        </w:p>
                        <w:p w:rsidR="00BB21F5" w:rsidRDefault="00BB21F5" w:rsidP="00BB21F5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8"/>
                              <w:szCs w:val="28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SECRETARIA MUNICIPAL DE OBRAS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EDBB4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left:0;text-align:left;margin-left:51.4pt;margin-top:15.55pt;width:421.05pt;height: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" filled="f" stroked="f">
              <o:lock v:ext="edit" shapetype="t"/>
              <v:textbox style="mso-fit-shape-to-text:t">
                <w:txbxContent>
                  <w:p w:rsidR="00BB21F5" w:rsidRDefault="00BB21F5" w:rsidP="00BB21F5">
                    <w:pPr>
                      <w:pStyle w:val="TableNormal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8"/>
                        <w:szCs w:val="28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PREFEITURA MUNICIPAL DE BANDEIRANTES</w:t>
                    </w:r>
                  </w:p>
                  <w:p w:rsidR="00BB21F5" w:rsidRDefault="00BB21F5" w:rsidP="00BB21F5">
                    <w:pPr>
                      <w:pStyle w:val="TableNormal"/>
                      <w:jc w:val="center"/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8"/>
                        <w:szCs w:val="28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SECRETARIA MUNICIPAL DE OBRAS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7031355</wp:posOffset>
              </wp:positionH>
              <wp:positionV relativeFrom="page">
                <wp:posOffset>4581525</wp:posOffset>
              </wp:positionV>
              <wp:extent cx="762000" cy="895350"/>
              <wp:effectExtent l="1905" t="0" r="0" b="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1F5" w:rsidRPr="00527315" w:rsidRDefault="00BB21F5" w:rsidP="00BB21F5">
                          <w:pPr>
                            <w:jc w:val="center"/>
                            <w:rPr>
                              <w:rFonts w:ascii="Calibri Light" w:hAnsi="Calibri Light"/>
                              <w:sz w:val="72"/>
                              <w:szCs w:val="72"/>
                            </w:rPr>
                          </w:pPr>
                          <w:r w:rsidRPr="00527315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527315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1D2A72" w:rsidRPr="001D2A72">
                            <w:rPr>
                              <w:rFonts w:ascii="Calibri Light" w:hAnsi="Calibri Light"/>
                              <w:noProof/>
                              <w:sz w:val="48"/>
                              <w:szCs w:val="48"/>
                            </w:rPr>
                            <w:t>9</w:t>
                          </w:r>
                          <w:r w:rsidRPr="00527315">
                            <w:rPr>
                              <w:rFonts w:ascii="Calibri Light" w:hAnsi="Calibri Light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3" o:spid="_x0000_s1027" style="position:absolute;left:0;text-align:left;margin-left:553.65pt;margin-top:360.75pt;width:60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" o:allowincell="f" stroked="f">
              <v:textbox>
                <w:txbxContent>
                  <w:p w:rsidR="00BB21F5" w:rsidRPr="00527315" w:rsidRDefault="00BB21F5" w:rsidP="00BB21F5">
                    <w:pPr>
                      <w:jc w:val="center"/>
                      <w:rPr>
                        <w:rFonts w:ascii="Calibri Light" w:hAnsi="Calibri Light"/>
                        <w:sz w:val="72"/>
                        <w:szCs w:val="72"/>
                      </w:rPr>
                    </w:pPr>
                    <w:r w:rsidRPr="00527315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527315">
                      <w:rPr>
                        <w:rFonts w:ascii="Calibri" w:hAnsi="Calibri"/>
                      </w:rPr>
                      <w:fldChar w:fldCharType="separate"/>
                    </w:r>
                    <w:r w:rsidR="001D2A72" w:rsidRPr="001D2A72">
                      <w:rPr>
                        <w:rFonts w:ascii="Calibri Light" w:hAnsi="Calibri Light"/>
                        <w:noProof/>
                        <w:sz w:val="48"/>
                        <w:szCs w:val="48"/>
                      </w:rPr>
                      <w:t>9</w:t>
                    </w:r>
                    <w:r w:rsidRPr="00527315">
                      <w:rPr>
                        <w:rFonts w:ascii="Calibri Light" w:hAnsi="Calibri Light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object w:dxaOrig="1728" w:dyaOrig="18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0pt;height:88.5pt" o:ole="" fillcolor="window">
          <v:imagedata r:id="rId1" o:title=""/>
        </v:shape>
        <o:OLEObject Type="Embed" ProgID="PBrush" ShapeID="_x0000_i1025" DrawAspect="Content" ObjectID="_1733218489" r:id="rId2"/>
      </w:object>
    </w:r>
    <w:r>
      <w:rPr>
        <w:rFonts w:ascii="Arial" w:hAnsi="Arial" w:cs="Arial"/>
        <w:b/>
        <w:bCs/>
      </w:rPr>
      <w:t xml:space="preserve"> </w:t>
    </w:r>
    <w:r>
      <w:tab/>
      <w:t xml:space="preserve">                                                                                                        </w:t>
    </w:r>
  </w:p>
  <w:p w:rsidR="00BB21F5" w:rsidRDefault="00BB21F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C2E1E"/>
    <w:multiLevelType w:val="hybridMultilevel"/>
    <w:tmpl w:val="C248BEC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FC5"/>
    <w:rsid w:val="000338D3"/>
    <w:rsid w:val="00047EF3"/>
    <w:rsid w:val="001D2A72"/>
    <w:rsid w:val="004055D5"/>
    <w:rsid w:val="005424DF"/>
    <w:rsid w:val="00903FC5"/>
    <w:rsid w:val="00BB21F5"/>
    <w:rsid w:val="00F4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5C4AE761-3815-41FC-A0C2-0726E4FE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B21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21F5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nhideWhenUsed/>
    <w:rsid w:val="00BB21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21F5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semiHidden/>
    <w:unhideWhenUsed/>
    <w:rsid w:val="00BB21F5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55D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55D5"/>
    <w:rPr>
      <w:rFonts w:ascii="Segoe UI" w:eastAsia="Arial MT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1542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</cp:revision>
  <cp:lastPrinted>2022-12-22T14:43:00Z</cp:lastPrinted>
  <dcterms:created xsi:type="dcterms:W3CDTF">2022-12-22T14:44:00Z</dcterms:created>
  <dcterms:modified xsi:type="dcterms:W3CDTF">2022-12-22T14:48:00Z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2022-12-22T00:00:00Z</vt:filetime>
  </property>
</Properties>
</file>