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BB68B4" w14:textId="2C51D074" w:rsidR="00A90C06" w:rsidRPr="00D67D0B" w:rsidRDefault="001231D2" w:rsidP="007770FE">
      <w:pPr>
        <w:shd w:val="clear" w:color="auto" w:fill="C2D69B" w:themeFill="accent3" w:themeFillTint="99"/>
        <w:jc w:val="center"/>
        <w:rPr>
          <w:b/>
          <w:sz w:val="22"/>
          <w:szCs w:val="22"/>
          <w:u w:val="single"/>
        </w:rPr>
      </w:pPr>
      <w:r>
        <w:rPr>
          <w:b/>
          <w:sz w:val="22"/>
          <w:szCs w:val="22"/>
          <w:u w:val="single"/>
        </w:rPr>
        <w:t>ESTUDO TÉCNICO PRELIMINAR</w:t>
      </w:r>
    </w:p>
    <w:p w14:paraId="2EAC8008" w14:textId="4442A3D1" w:rsidR="00A90C06" w:rsidRDefault="00EF0A8B" w:rsidP="00C84EBD">
      <w:pPr>
        <w:spacing w:line="276" w:lineRule="auto"/>
        <w:ind w:left="0" w:firstLine="0"/>
        <w:jc w:val="both"/>
        <w:outlineLvl w:val="9"/>
        <w:rPr>
          <w:sz w:val="22"/>
          <w:szCs w:val="22"/>
        </w:rPr>
      </w:pPr>
      <w:r w:rsidRPr="00D67D0B">
        <w:rPr>
          <w:sz w:val="22"/>
          <w:szCs w:val="22"/>
        </w:rPr>
        <w:t xml:space="preserve">O presente documento visa analisar a viabilidade da futura </w:t>
      </w:r>
      <w:r w:rsidR="004B5D71" w:rsidRPr="004B5D71">
        <w:rPr>
          <w:sz w:val="22"/>
          <w:szCs w:val="22"/>
        </w:rPr>
        <w:t>aquisição de veículo utilitário destinado ao setor de vigilância em saúde do município de bandeirantes</w:t>
      </w:r>
      <w:r w:rsidRPr="00D67D0B">
        <w:rPr>
          <w:sz w:val="22"/>
          <w:szCs w:val="22"/>
        </w:rPr>
        <w:t>, bem como, compilar as demandas e os elementos essenciais que servirão para compor o Termo de Referência de forma a melhor atender as necessidades da</w:t>
      </w:r>
      <w:r w:rsidR="00745AA4" w:rsidRPr="00D67D0B">
        <w:rPr>
          <w:sz w:val="22"/>
          <w:szCs w:val="22"/>
        </w:rPr>
        <w:t xml:space="preserve"> </w:t>
      </w:r>
      <w:r w:rsidRPr="00D67D0B">
        <w:rPr>
          <w:sz w:val="22"/>
          <w:szCs w:val="22"/>
        </w:rPr>
        <w:t xml:space="preserve">Secretaria </w:t>
      </w:r>
      <w:r w:rsidR="00C1344C" w:rsidRPr="00D67D0B">
        <w:rPr>
          <w:sz w:val="22"/>
          <w:szCs w:val="22"/>
        </w:rPr>
        <w:t xml:space="preserve">de Saúde </w:t>
      </w:r>
      <w:r w:rsidR="00745AA4" w:rsidRPr="00D67D0B">
        <w:rPr>
          <w:sz w:val="22"/>
          <w:szCs w:val="22"/>
        </w:rPr>
        <w:t xml:space="preserve">do </w:t>
      </w:r>
      <w:r w:rsidRPr="00D67D0B">
        <w:rPr>
          <w:sz w:val="22"/>
          <w:szCs w:val="22"/>
        </w:rPr>
        <w:t>Munic</w:t>
      </w:r>
      <w:r w:rsidR="00745AA4" w:rsidRPr="00D67D0B">
        <w:rPr>
          <w:sz w:val="22"/>
          <w:szCs w:val="22"/>
        </w:rPr>
        <w:t>ípio</w:t>
      </w:r>
      <w:r w:rsidRPr="00D67D0B">
        <w:rPr>
          <w:sz w:val="22"/>
          <w:szCs w:val="22"/>
        </w:rPr>
        <w:t xml:space="preserve"> de </w:t>
      </w:r>
      <w:r w:rsidR="00745AA4" w:rsidRPr="00D67D0B">
        <w:rPr>
          <w:sz w:val="22"/>
          <w:szCs w:val="22"/>
        </w:rPr>
        <w:t>Ba</w:t>
      </w:r>
      <w:r w:rsidR="00A847F5" w:rsidRPr="00D67D0B">
        <w:rPr>
          <w:sz w:val="22"/>
          <w:szCs w:val="22"/>
        </w:rPr>
        <w:t>n</w:t>
      </w:r>
      <w:r w:rsidR="00745AA4" w:rsidRPr="00D67D0B">
        <w:rPr>
          <w:sz w:val="22"/>
          <w:szCs w:val="22"/>
        </w:rPr>
        <w:t>deirantes-Pr</w:t>
      </w:r>
      <w:r w:rsidRPr="00D67D0B">
        <w:rPr>
          <w:sz w:val="22"/>
          <w:szCs w:val="22"/>
        </w:rPr>
        <w:t>.</w:t>
      </w:r>
    </w:p>
    <w:p w14:paraId="4B937319" w14:textId="77777777" w:rsidR="00B55D23" w:rsidRPr="00D67D0B" w:rsidRDefault="00B55D23" w:rsidP="00C84EBD">
      <w:pPr>
        <w:spacing w:line="276" w:lineRule="auto"/>
        <w:ind w:left="0" w:firstLine="0"/>
        <w:jc w:val="both"/>
        <w:outlineLvl w:val="9"/>
        <w:rPr>
          <w:sz w:val="22"/>
          <w:szCs w:val="22"/>
        </w:rPr>
      </w:pPr>
    </w:p>
    <w:p w14:paraId="2AB8870D" w14:textId="77777777" w:rsidR="00A90C06" w:rsidRPr="00D67D0B" w:rsidRDefault="00EF0A8B" w:rsidP="00EC3DE2">
      <w:pPr>
        <w:shd w:val="clear" w:color="auto" w:fill="C2D69B" w:themeFill="accent3" w:themeFillTint="99"/>
        <w:ind w:left="0" w:hanging="2"/>
        <w:rPr>
          <w:b/>
          <w:sz w:val="22"/>
          <w:szCs w:val="22"/>
          <w:u w:val="single"/>
        </w:rPr>
      </w:pPr>
      <w:r w:rsidRPr="00D67D0B">
        <w:rPr>
          <w:b/>
          <w:sz w:val="22"/>
          <w:szCs w:val="22"/>
          <w:u w:val="single"/>
        </w:rPr>
        <w:t>I – Informações Gerais:</w:t>
      </w:r>
    </w:p>
    <w:tbl>
      <w:tblPr>
        <w:tblW w:w="8519" w:type="dxa"/>
        <w:tblInd w:w="-5" w:type="dxa"/>
        <w:tblLayout w:type="fixed"/>
        <w:tblCellMar>
          <w:top w:w="55" w:type="dxa"/>
          <w:left w:w="55" w:type="dxa"/>
          <w:bottom w:w="55" w:type="dxa"/>
          <w:right w:w="55" w:type="dxa"/>
        </w:tblCellMar>
        <w:tblLook w:val="04A0" w:firstRow="1" w:lastRow="0" w:firstColumn="1" w:lastColumn="0" w:noHBand="0" w:noVBand="1"/>
      </w:tblPr>
      <w:tblGrid>
        <w:gridCol w:w="3086"/>
        <w:gridCol w:w="5433"/>
      </w:tblGrid>
      <w:tr w:rsidR="004E13BB" w:rsidRPr="00D67D0B" w14:paraId="1B00C1E2" w14:textId="77777777" w:rsidTr="004E13BB">
        <w:trPr>
          <w:trHeight w:val="328"/>
        </w:trPr>
        <w:tc>
          <w:tcPr>
            <w:tcW w:w="3086" w:type="dxa"/>
            <w:tcBorders>
              <w:top w:val="single" w:sz="4" w:space="0" w:color="E36C0A"/>
              <w:left w:val="single" w:sz="4" w:space="0" w:color="E36C0A"/>
              <w:bottom w:val="single" w:sz="4" w:space="0" w:color="E36C0A"/>
              <w:right w:val="single" w:sz="4" w:space="0" w:color="E36C0A"/>
            </w:tcBorders>
          </w:tcPr>
          <w:p w14:paraId="29401F97" w14:textId="2EFB1CFF" w:rsidR="004E13BB" w:rsidRPr="00D67D0B" w:rsidRDefault="004E13BB" w:rsidP="004E13BB">
            <w:pPr>
              <w:widowControl w:val="0"/>
              <w:tabs>
                <w:tab w:val="right" w:pos="9071"/>
              </w:tabs>
              <w:spacing w:line="240" w:lineRule="auto"/>
              <w:ind w:left="0" w:hanging="2"/>
              <w:jc w:val="both"/>
              <w:textAlignment w:val="baseline"/>
              <w:rPr>
                <w:rFonts w:eastAsia="SimSun"/>
                <w:b/>
                <w:bCs/>
                <w:kern w:val="2"/>
                <w:sz w:val="22"/>
                <w:szCs w:val="22"/>
                <w:lang w:eastAsia="zh-CN" w:bidi="hi-IN"/>
              </w:rPr>
            </w:pPr>
            <w:r w:rsidRPr="00D67D0B">
              <w:rPr>
                <w:rFonts w:eastAsia="SimSun"/>
                <w:b/>
                <w:bCs/>
                <w:kern w:val="2"/>
                <w:sz w:val="22"/>
                <w:szCs w:val="22"/>
                <w:lang w:eastAsia="zh-CN" w:bidi="hi-IN"/>
              </w:rPr>
              <w:t>1. Número do Processo Administrativo:</w:t>
            </w:r>
          </w:p>
        </w:tc>
        <w:tc>
          <w:tcPr>
            <w:tcW w:w="5433" w:type="dxa"/>
            <w:tcBorders>
              <w:top w:val="single" w:sz="4" w:space="0" w:color="E36C0A"/>
              <w:left w:val="single" w:sz="4" w:space="0" w:color="E36C0A"/>
              <w:bottom w:val="single" w:sz="4" w:space="0" w:color="E36C0A"/>
              <w:right w:val="single" w:sz="4" w:space="0" w:color="E36C0A"/>
            </w:tcBorders>
          </w:tcPr>
          <w:p w14:paraId="56AF37E9" w14:textId="4FEF6A13" w:rsidR="004E13BB" w:rsidRPr="00D67D0B" w:rsidRDefault="004E13BB" w:rsidP="004E13BB">
            <w:pPr>
              <w:widowControl w:val="0"/>
              <w:tabs>
                <w:tab w:val="right" w:pos="9071"/>
              </w:tabs>
              <w:spacing w:line="240" w:lineRule="auto"/>
              <w:ind w:left="0" w:firstLine="0"/>
              <w:jc w:val="both"/>
              <w:textAlignment w:val="baseline"/>
              <w:rPr>
                <w:rFonts w:eastAsia="SimSun"/>
                <w:kern w:val="2"/>
                <w:sz w:val="22"/>
                <w:szCs w:val="22"/>
                <w:u w:val="single"/>
                <w:lang w:eastAsia="zh-CN" w:bidi="hi-IN"/>
              </w:rPr>
            </w:pPr>
          </w:p>
        </w:tc>
      </w:tr>
      <w:tr w:rsidR="004E13BB" w:rsidRPr="00D67D0B" w14:paraId="1A9672BE" w14:textId="77777777" w:rsidTr="004E13BB">
        <w:trPr>
          <w:trHeight w:val="328"/>
        </w:trPr>
        <w:tc>
          <w:tcPr>
            <w:tcW w:w="3086" w:type="dxa"/>
            <w:tcBorders>
              <w:top w:val="single" w:sz="4" w:space="0" w:color="E36C0A"/>
              <w:left w:val="single" w:sz="4" w:space="0" w:color="E36C0A"/>
              <w:bottom w:val="single" w:sz="4" w:space="0" w:color="E36C0A"/>
              <w:right w:val="single" w:sz="4" w:space="0" w:color="E36C0A"/>
            </w:tcBorders>
          </w:tcPr>
          <w:p w14:paraId="071AC596" w14:textId="729434FB" w:rsidR="004E13BB" w:rsidRPr="00D67D0B" w:rsidRDefault="004E13BB" w:rsidP="004E13BB">
            <w:pPr>
              <w:widowControl w:val="0"/>
              <w:tabs>
                <w:tab w:val="right" w:pos="9071"/>
              </w:tabs>
              <w:spacing w:line="240" w:lineRule="auto"/>
              <w:ind w:left="0" w:hanging="2"/>
              <w:jc w:val="both"/>
              <w:textAlignment w:val="baseline"/>
              <w:rPr>
                <w:rFonts w:eastAsia="SimSun"/>
                <w:b/>
                <w:bCs/>
                <w:kern w:val="2"/>
                <w:sz w:val="22"/>
                <w:szCs w:val="22"/>
                <w:lang w:eastAsia="zh-CN" w:bidi="hi-IN"/>
              </w:rPr>
            </w:pPr>
            <w:r w:rsidRPr="00D67D0B">
              <w:rPr>
                <w:rFonts w:eastAsia="SimSun"/>
                <w:b/>
                <w:bCs/>
                <w:kern w:val="2"/>
                <w:sz w:val="22"/>
                <w:szCs w:val="22"/>
                <w:lang w:eastAsia="zh-CN" w:bidi="hi-IN"/>
              </w:rPr>
              <w:t>2. Setor Requisitante:</w:t>
            </w:r>
          </w:p>
        </w:tc>
        <w:tc>
          <w:tcPr>
            <w:tcW w:w="5433" w:type="dxa"/>
            <w:tcBorders>
              <w:top w:val="single" w:sz="4" w:space="0" w:color="E36C0A"/>
              <w:left w:val="single" w:sz="4" w:space="0" w:color="E36C0A"/>
              <w:bottom w:val="single" w:sz="4" w:space="0" w:color="E36C0A"/>
              <w:right w:val="single" w:sz="4" w:space="0" w:color="E36C0A"/>
            </w:tcBorders>
          </w:tcPr>
          <w:p w14:paraId="3AC172ED" w14:textId="77777777" w:rsidR="004E13BB" w:rsidRPr="00D67D0B" w:rsidRDefault="004E13BB" w:rsidP="004E13BB">
            <w:pPr>
              <w:widowControl w:val="0"/>
              <w:tabs>
                <w:tab w:val="right" w:pos="9071"/>
              </w:tabs>
              <w:spacing w:line="240" w:lineRule="auto"/>
              <w:ind w:left="0" w:hanging="2"/>
              <w:jc w:val="both"/>
              <w:textAlignment w:val="baseline"/>
              <w:rPr>
                <w:rFonts w:eastAsia="SimSun"/>
                <w:kern w:val="2"/>
                <w:sz w:val="22"/>
                <w:szCs w:val="22"/>
                <w:lang w:eastAsia="zh-CN" w:bidi="hi-IN"/>
              </w:rPr>
            </w:pPr>
            <w:r w:rsidRPr="00D67D0B">
              <w:rPr>
                <w:rFonts w:eastAsia="SimSun"/>
                <w:kern w:val="2"/>
                <w:sz w:val="22"/>
                <w:szCs w:val="22"/>
                <w:lang w:eastAsia="zh-CN" w:bidi="hi-IN"/>
              </w:rPr>
              <w:t>SECRETARIA MUNICIPAL DE SAÚDE</w:t>
            </w:r>
          </w:p>
          <w:p w14:paraId="7F87DF82" w14:textId="531C9F27" w:rsidR="004E13BB" w:rsidRPr="00D67D0B" w:rsidRDefault="004E13BB" w:rsidP="004E13BB">
            <w:pPr>
              <w:widowControl w:val="0"/>
              <w:tabs>
                <w:tab w:val="right" w:pos="9071"/>
              </w:tabs>
              <w:spacing w:line="240" w:lineRule="auto"/>
              <w:ind w:left="0" w:hanging="2"/>
              <w:jc w:val="both"/>
              <w:textAlignment w:val="baseline"/>
              <w:rPr>
                <w:b/>
                <w:bCs/>
                <w:color w:val="050505"/>
                <w:sz w:val="22"/>
                <w:szCs w:val="22"/>
              </w:rPr>
            </w:pPr>
          </w:p>
        </w:tc>
      </w:tr>
      <w:tr w:rsidR="004E13BB" w:rsidRPr="00D67D0B" w14:paraId="60D8F356" w14:textId="77777777" w:rsidTr="004E13BB">
        <w:trPr>
          <w:trHeight w:val="328"/>
        </w:trPr>
        <w:tc>
          <w:tcPr>
            <w:tcW w:w="3086" w:type="dxa"/>
            <w:tcBorders>
              <w:top w:val="single" w:sz="4" w:space="0" w:color="E36C0A"/>
              <w:left w:val="single" w:sz="4" w:space="0" w:color="E36C0A"/>
              <w:bottom w:val="single" w:sz="4" w:space="0" w:color="E36C0A"/>
              <w:right w:val="single" w:sz="4" w:space="0" w:color="E36C0A"/>
            </w:tcBorders>
          </w:tcPr>
          <w:p w14:paraId="25127544" w14:textId="2A62BDC0" w:rsidR="004E13BB" w:rsidRPr="00D67D0B" w:rsidRDefault="004E13BB" w:rsidP="004E13BB">
            <w:pPr>
              <w:widowControl w:val="0"/>
              <w:tabs>
                <w:tab w:val="right" w:pos="9071"/>
              </w:tabs>
              <w:spacing w:line="240" w:lineRule="auto"/>
              <w:ind w:left="0" w:hanging="2"/>
              <w:jc w:val="both"/>
              <w:textAlignment w:val="baseline"/>
              <w:rPr>
                <w:rFonts w:eastAsia="SimSun"/>
                <w:b/>
                <w:bCs/>
                <w:kern w:val="2"/>
                <w:sz w:val="22"/>
                <w:szCs w:val="22"/>
                <w:lang w:eastAsia="zh-CN" w:bidi="hi-IN"/>
              </w:rPr>
            </w:pPr>
            <w:r w:rsidRPr="00D67D0B">
              <w:rPr>
                <w:rFonts w:eastAsia="SimSun"/>
                <w:b/>
                <w:bCs/>
                <w:kern w:val="2"/>
                <w:sz w:val="22"/>
                <w:szCs w:val="22"/>
                <w:lang w:eastAsia="zh-CN" w:bidi="hi-IN"/>
              </w:rPr>
              <w:t>3. Equipe de Planejamento da Contratação:</w:t>
            </w:r>
          </w:p>
        </w:tc>
        <w:tc>
          <w:tcPr>
            <w:tcW w:w="5433" w:type="dxa"/>
            <w:tcBorders>
              <w:top w:val="single" w:sz="4" w:space="0" w:color="E36C0A"/>
              <w:left w:val="single" w:sz="4" w:space="0" w:color="E36C0A"/>
              <w:bottom w:val="single" w:sz="4" w:space="0" w:color="E36C0A"/>
              <w:right w:val="single" w:sz="4" w:space="0" w:color="E36C0A"/>
            </w:tcBorders>
          </w:tcPr>
          <w:p w14:paraId="29162573" w14:textId="64A00A29" w:rsidR="004E13BB" w:rsidRPr="00731904" w:rsidRDefault="00731904" w:rsidP="004E13BB">
            <w:pPr>
              <w:widowControl w:val="0"/>
              <w:tabs>
                <w:tab w:val="right" w:pos="9071"/>
              </w:tabs>
              <w:spacing w:line="240" w:lineRule="auto"/>
              <w:ind w:left="0" w:hanging="2"/>
              <w:jc w:val="both"/>
              <w:textAlignment w:val="baseline"/>
              <w:rPr>
                <w:rFonts w:eastAsia="SimSun"/>
                <w:kern w:val="2"/>
                <w:sz w:val="22"/>
                <w:szCs w:val="22"/>
                <w:lang w:eastAsia="zh-CN" w:bidi="hi-IN"/>
              </w:rPr>
            </w:pPr>
            <w:r w:rsidRPr="00731904">
              <w:rPr>
                <w:rFonts w:eastAsia="SimSun"/>
                <w:kern w:val="2"/>
                <w:sz w:val="22"/>
                <w:szCs w:val="22"/>
                <w:lang w:eastAsia="zh-CN" w:bidi="hi-IN"/>
              </w:rPr>
              <w:t xml:space="preserve">Reinaldo </w:t>
            </w:r>
            <w:proofErr w:type="spellStart"/>
            <w:r w:rsidRPr="00731904">
              <w:rPr>
                <w:rFonts w:eastAsia="SimSun"/>
                <w:kern w:val="2"/>
                <w:sz w:val="22"/>
                <w:szCs w:val="22"/>
                <w:lang w:eastAsia="zh-CN" w:bidi="hi-IN"/>
              </w:rPr>
              <w:t>Marqui</w:t>
            </w:r>
            <w:proofErr w:type="spellEnd"/>
          </w:p>
          <w:p w14:paraId="51A7772E" w14:textId="2F9E3D10" w:rsidR="004E13BB" w:rsidRPr="00731904" w:rsidRDefault="00731904" w:rsidP="004E13BB">
            <w:pPr>
              <w:widowControl w:val="0"/>
              <w:tabs>
                <w:tab w:val="right" w:pos="9071"/>
              </w:tabs>
              <w:spacing w:line="240" w:lineRule="auto"/>
              <w:ind w:left="0" w:hanging="2"/>
              <w:jc w:val="both"/>
              <w:textAlignment w:val="baseline"/>
              <w:rPr>
                <w:rFonts w:eastAsia="SimSun"/>
                <w:kern w:val="2"/>
                <w:sz w:val="22"/>
                <w:szCs w:val="22"/>
                <w:lang w:eastAsia="zh-CN" w:bidi="hi-IN"/>
              </w:rPr>
            </w:pPr>
            <w:bookmarkStart w:id="0" w:name="_Hlk176967867"/>
            <w:r w:rsidRPr="00731904">
              <w:rPr>
                <w:rFonts w:eastAsia="SimSun"/>
                <w:kern w:val="2"/>
                <w:sz w:val="22"/>
                <w:szCs w:val="22"/>
                <w:lang w:eastAsia="zh-CN" w:bidi="hi-IN"/>
              </w:rPr>
              <w:t xml:space="preserve">Paulo Sergio Diniz </w:t>
            </w:r>
            <w:proofErr w:type="spellStart"/>
            <w:r w:rsidRPr="00731904">
              <w:rPr>
                <w:rFonts w:eastAsia="SimSun"/>
                <w:kern w:val="2"/>
                <w:sz w:val="22"/>
                <w:szCs w:val="22"/>
                <w:lang w:eastAsia="zh-CN" w:bidi="hi-IN"/>
              </w:rPr>
              <w:t>Minello</w:t>
            </w:r>
            <w:proofErr w:type="spellEnd"/>
          </w:p>
          <w:bookmarkEnd w:id="0"/>
          <w:p w14:paraId="502970CB" w14:textId="26731AB8" w:rsidR="004E13BB" w:rsidRPr="00D02C9E" w:rsidRDefault="00731904" w:rsidP="004E13BB">
            <w:pPr>
              <w:widowControl w:val="0"/>
              <w:tabs>
                <w:tab w:val="right" w:pos="9071"/>
              </w:tabs>
              <w:spacing w:line="240" w:lineRule="auto"/>
              <w:ind w:left="0" w:hanging="2"/>
              <w:jc w:val="both"/>
              <w:textAlignment w:val="baseline"/>
              <w:rPr>
                <w:rFonts w:eastAsia="SimSun"/>
                <w:color w:val="FF0000"/>
                <w:kern w:val="2"/>
                <w:sz w:val="22"/>
                <w:szCs w:val="22"/>
                <w:lang w:eastAsia="zh-CN" w:bidi="hi-IN"/>
              </w:rPr>
            </w:pPr>
            <w:r w:rsidRPr="00731904">
              <w:rPr>
                <w:sz w:val="22"/>
                <w:szCs w:val="22"/>
              </w:rPr>
              <w:t>Hercules Augusto Garcia Figueira</w:t>
            </w:r>
            <w:r w:rsidR="004E13BB" w:rsidRPr="00731904">
              <w:rPr>
                <w:rFonts w:eastAsia="SimSun"/>
                <w:bCs/>
                <w:kern w:val="2"/>
                <w:sz w:val="22"/>
                <w:szCs w:val="22"/>
                <w:lang w:eastAsia="zh-CN" w:bidi="hi-IN"/>
              </w:rPr>
              <w:t xml:space="preserve"> </w:t>
            </w:r>
          </w:p>
        </w:tc>
      </w:tr>
    </w:tbl>
    <w:p w14:paraId="18BCA7E3" w14:textId="33070498" w:rsidR="00A90C06" w:rsidRPr="00D67D0B"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D67D0B">
        <w:rPr>
          <w:b/>
          <w:bCs/>
          <w:sz w:val="22"/>
          <w:szCs w:val="22"/>
        </w:rPr>
        <w:t>II – Diagnóstico da Situação Atual:</w:t>
      </w:r>
    </w:p>
    <w:p w14:paraId="1881602C" w14:textId="58494803" w:rsidR="00A90C06" w:rsidRDefault="00EF0A8B">
      <w:pPr>
        <w:pStyle w:val="PargrafodaLista"/>
        <w:numPr>
          <w:ilvl w:val="0"/>
          <w:numId w:val="1"/>
        </w:numPr>
        <w:tabs>
          <w:tab w:val="left" w:pos="567"/>
        </w:tabs>
        <w:jc w:val="both"/>
        <w:rPr>
          <w:b/>
          <w:sz w:val="22"/>
          <w:szCs w:val="22"/>
        </w:rPr>
      </w:pPr>
      <w:r w:rsidRPr="00D67D0B">
        <w:rPr>
          <w:b/>
          <w:sz w:val="22"/>
          <w:szCs w:val="22"/>
        </w:rPr>
        <w:t>Descrição do problema a ser resolvido ou da necessidade apresentada (artigo 15, caput, §1º do Decreto nº 3.537/2023):</w:t>
      </w:r>
    </w:p>
    <w:p w14:paraId="70C62742" w14:textId="77777777" w:rsidR="000C7E3A" w:rsidRPr="000C7E3A" w:rsidRDefault="000C7E3A" w:rsidP="007670CB">
      <w:pPr>
        <w:spacing w:line="240" w:lineRule="auto"/>
        <w:ind w:left="0" w:firstLine="0"/>
        <w:jc w:val="both"/>
        <w:outlineLvl w:val="9"/>
        <w:rPr>
          <w:sz w:val="22"/>
          <w:szCs w:val="22"/>
        </w:rPr>
      </w:pPr>
      <w:r w:rsidRPr="000C7E3A">
        <w:rPr>
          <w:sz w:val="22"/>
          <w:szCs w:val="22"/>
        </w:rPr>
        <w:t>A Secretaria de Saúde do Município de Bandeirantes identificou a necessidade de aquisição de um veículo modelo Pick-up para atender às demandas do setor de Vigilância em Saúde. A aquisição desse veículo tem como principal objetivo otimizar o transporte de insumos, medicamentos e servidores, garantindo suporte eficiente às atividades desenvolvidas pelo setor. Além disso, o veículo será fundamental para alcançar áreas de difícil acesso, como propriedades rurais, sítios e comunidades mais afastadas, bem como para deslocamentos dentro da área urbana.</w:t>
      </w:r>
    </w:p>
    <w:p w14:paraId="45B09F7F" w14:textId="2DF67679" w:rsidR="000C7E3A" w:rsidRPr="000C7E3A" w:rsidRDefault="000C7E3A" w:rsidP="007670CB">
      <w:pPr>
        <w:spacing w:line="240" w:lineRule="auto"/>
        <w:ind w:left="0" w:firstLine="0"/>
        <w:jc w:val="both"/>
        <w:outlineLvl w:val="9"/>
        <w:rPr>
          <w:sz w:val="22"/>
          <w:szCs w:val="22"/>
        </w:rPr>
      </w:pPr>
      <w:r w:rsidRPr="000C7E3A">
        <w:rPr>
          <w:sz w:val="22"/>
          <w:szCs w:val="22"/>
        </w:rPr>
        <w:t>Atualmente, o setor conta com apenas dois veículos disponíveis para a realização dos trabalhos, sendo que anteriormente possuía três. Contudo, um dos veículos foi cedido à Secretaria de Meio Ambiente e Recursos Hídricos, devido à necessidade urgente dessa pasta, que não dispunha de veículos próprios para a execução de suas atividades. Essa redução na frota impactou diretamente a operacionalização das ações da Vigilância em Saúde, resultando em atrasos e dificuldades na execução dos serviços.</w:t>
      </w:r>
    </w:p>
    <w:p w14:paraId="714DC4B2" w14:textId="77777777" w:rsidR="000C7E3A" w:rsidRPr="000C7E3A" w:rsidRDefault="000C7E3A" w:rsidP="007670CB">
      <w:pPr>
        <w:spacing w:line="240" w:lineRule="auto"/>
        <w:ind w:left="0" w:firstLine="0"/>
        <w:jc w:val="both"/>
        <w:outlineLvl w:val="9"/>
        <w:rPr>
          <w:sz w:val="22"/>
          <w:szCs w:val="22"/>
        </w:rPr>
      </w:pPr>
      <w:r w:rsidRPr="000C7E3A">
        <w:rPr>
          <w:sz w:val="22"/>
          <w:szCs w:val="22"/>
        </w:rPr>
        <w:t>Dentre os principais problemas enfrentados devido à insuficiência de veículos, destacam-se:</w:t>
      </w:r>
    </w:p>
    <w:p w14:paraId="736A69DD" w14:textId="77777777" w:rsidR="000C7E3A" w:rsidRPr="000C7E3A" w:rsidRDefault="000C7E3A" w:rsidP="007670CB">
      <w:pPr>
        <w:spacing w:line="240" w:lineRule="auto"/>
        <w:ind w:left="0" w:firstLine="0"/>
        <w:jc w:val="both"/>
        <w:outlineLvl w:val="9"/>
        <w:rPr>
          <w:sz w:val="22"/>
          <w:szCs w:val="22"/>
        </w:rPr>
      </w:pPr>
      <w:r w:rsidRPr="000C7E3A">
        <w:rPr>
          <w:sz w:val="22"/>
          <w:szCs w:val="22"/>
        </w:rPr>
        <w:t>A necessidade de transporte semanal de materiais essenciais para o CISNOP e para a 18ª Regional de Saúde, atividades que atualmente sofrem com atrasos e necessidade de readequação de cronograma.</w:t>
      </w:r>
    </w:p>
    <w:p w14:paraId="546C4090" w14:textId="77777777" w:rsidR="000C7E3A" w:rsidRPr="000C7E3A" w:rsidRDefault="000C7E3A" w:rsidP="007670CB">
      <w:pPr>
        <w:spacing w:line="240" w:lineRule="auto"/>
        <w:ind w:left="0" w:firstLine="0"/>
        <w:jc w:val="both"/>
        <w:outlineLvl w:val="9"/>
        <w:rPr>
          <w:sz w:val="22"/>
          <w:szCs w:val="22"/>
        </w:rPr>
      </w:pPr>
      <w:r w:rsidRPr="000C7E3A">
        <w:rPr>
          <w:sz w:val="22"/>
          <w:szCs w:val="22"/>
        </w:rPr>
        <w:t>O transporte diário dos agentes de endemias para realização dos serviços de campo, uma vez que as áreas de atuação não são setorizadas, demandando um veículo disponível para garantir o cumprimento dos horários e itinerários.</w:t>
      </w:r>
    </w:p>
    <w:p w14:paraId="57F5C920" w14:textId="77777777" w:rsidR="000C7E3A" w:rsidRPr="000C7E3A" w:rsidRDefault="000C7E3A" w:rsidP="007670CB">
      <w:pPr>
        <w:spacing w:line="240" w:lineRule="auto"/>
        <w:ind w:left="0" w:firstLine="0"/>
        <w:jc w:val="both"/>
        <w:outlineLvl w:val="9"/>
        <w:rPr>
          <w:sz w:val="22"/>
          <w:szCs w:val="22"/>
        </w:rPr>
      </w:pPr>
      <w:r w:rsidRPr="000C7E3A">
        <w:rPr>
          <w:sz w:val="22"/>
          <w:szCs w:val="22"/>
        </w:rPr>
        <w:t>A execução de vistorias sanitárias por parte dos agentes sanitários, que abrangem estabelecimentos comerciais, industriais, escolares e residenciais, exigindo deslocamento contínuo e ágil para garantir a fiscalização eficaz.</w:t>
      </w:r>
    </w:p>
    <w:p w14:paraId="0B31B149" w14:textId="77777777" w:rsidR="000C7E3A" w:rsidRPr="000C7E3A" w:rsidRDefault="000C7E3A" w:rsidP="007670CB">
      <w:pPr>
        <w:spacing w:line="240" w:lineRule="auto"/>
        <w:ind w:left="0" w:firstLine="0"/>
        <w:jc w:val="both"/>
        <w:outlineLvl w:val="9"/>
        <w:rPr>
          <w:sz w:val="22"/>
          <w:szCs w:val="22"/>
        </w:rPr>
      </w:pPr>
      <w:r w:rsidRPr="000C7E3A">
        <w:rPr>
          <w:sz w:val="22"/>
          <w:szCs w:val="22"/>
        </w:rPr>
        <w:t>A realização de ações educativas e campanhas de conscientização em saúde pública, como visitas domiciliares, palestras e eventos em comunidades urbanas e rurais, que requerem logística adequada para transporte de materiais e equipes.</w:t>
      </w:r>
    </w:p>
    <w:p w14:paraId="0C6AFD23" w14:textId="77777777" w:rsidR="000C7E3A" w:rsidRPr="000C7E3A" w:rsidRDefault="000C7E3A" w:rsidP="007670CB">
      <w:pPr>
        <w:spacing w:line="240" w:lineRule="auto"/>
        <w:ind w:left="0" w:firstLine="0"/>
        <w:jc w:val="both"/>
        <w:outlineLvl w:val="9"/>
        <w:rPr>
          <w:sz w:val="22"/>
          <w:szCs w:val="22"/>
        </w:rPr>
      </w:pPr>
      <w:r w:rsidRPr="000C7E3A">
        <w:rPr>
          <w:sz w:val="22"/>
          <w:szCs w:val="22"/>
        </w:rPr>
        <w:t>A necessidade de suporte em situações emergenciais, como surtos epidemiológicos, controle de vetores e resposta a denúncias da população, garantindo uma pronta resposta às demandas sanitárias.</w:t>
      </w:r>
    </w:p>
    <w:p w14:paraId="7F7DE35B" w14:textId="79E604E8" w:rsidR="000C7E3A" w:rsidRPr="000C7E3A" w:rsidRDefault="000C7E3A" w:rsidP="007670CB">
      <w:pPr>
        <w:spacing w:line="240" w:lineRule="auto"/>
        <w:ind w:left="0" w:firstLine="0"/>
        <w:jc w:val="both"/>
        <w:outlineLvl w:val="9"/>
        <w:rPr>
          <w:sz w:val="22"/>
          <w:szCs w:val="22"/>
        </w:rPr>
      </w:pPr>
      <w:r w:rsidRPr="000C7E3A">
        <w:rPr>
          <w:sz w:val="22"/>
          <w:szCs w:val="22"/>
        </w:rPr>
        <w:t xml:space="preserve">O </w:t>
      </w:r>
      <w:r w:rsidR="00CC21EB">
        <w:rPr>
          <w:sz w:val="22"/>
          <w:szCs w:val="22"/>
        </w:rPr>
        <w:t>apoio às campanhas de vacinação.</w:t>
      </w:r>
    </w:p>
    <w:p w14:paraId="1B880A61" w14:textId="77777777" w:rsidR="000C7E3A" w:rsidRPr="000C7E3A" w:rsidRDefault="000C7E3A" w:rsidP="007670CB">
      <w:pPr>
        <w:spacing w:line="240" w:lineRule="auto"/>
        <w:ind w:left="0" w:firstLine="0"/>
        <w:jc w:val="both"/>
        <w:outlineLvl w:val="9"/>
        <w:rPr>
          <w:sz w:val="22"/>
          <w:szCs w:val="22"/>
        </w:rPr>
      </w:pPr>
      <w:r w:rsidRPr="000C7E3A">
        <w:rPr>
          <w:sz w:val="22"/>
          <w:szCs w:val="22"/>
        </w:rPr>
        <w:t>A supervisão e fiscalização de estabelecimentos de interesse à saúde pública, como açougues, mercados e feiras livres, atividades que necessitam de deslocamento frequente e pontual.</w:t>
      </w:r>
    </w:p>
    <w:p w14:paraId="4D02E981" w14:textId="77777777" w:rsidR="000C7E3A" w:rsidRPr="000C7E3A" w:rsidRDefault="000C7E3A" w:rsidP="007670CB">
      <w:pPr>
        <w:spacing w:line="240" w:lineRule="auto"/>
        <w:ind w:left="0" w:firstLine="0"/>
        <w:jc w:val="both"/>
        <w:outlineLvl w:val="9"/>
        <w:rPr>
          <w:sz w:val="22"/>
          <w:szCs w:val="22"/>
        </w:rPr>
      </w:pPr>
      <w:r w:rsidRPr="000C7E3A">
        <w:rPr>
          <w:sz w:val="22"/>
          <w:szCs w:val="22"/>
        </w:rPr>
        <w:t xml:space="preserve">Além disso, a aquisição desse veículo garantirá que o setor de Vigilância em Saúde não sofra com a falta de meios de transporte adequados, evitando que os serviços sejam prejudicados por indisponibilidade de veículos. </w:t>
      </w:r>
      <w:r w:rsidRPr="000C7E3A">
        <w:rPr>
          <w:sz w:val="22"/>
          <w:szCs w:val="22"/>
        </w:rPr>
        <w:lastRenderedPageBreak/>
        <w:t>Importante destacar que o veículo não ficará ocioso na unidade, pois a demanda por deslocamento é constante, assegurando sua utilização plena e contínua para atender todas as necessidades operacionais.</w:t>
      </w:r>
    </w:p>
    <w:p w14:paraId="492B2F3F" w14:textId="30A715D0" w:rsidR="00326267" w:rsidRPr="00EE36C4" w:rsidRDefault="000C7E3A" w:rsidP="007670CB">
      <w:pPr>
        <w:spacing w:line="240" w:lineRule="auto"/>
        <w:ind w:left="0" w:firstLine="0"/>
        <w:jc w:val="both"/>
        <w:outlineLvl w:val="9"/>
        <w:rPr>
          <w:sz w:val="22"/>
          <w:szCs w:val="22"/>
        </w:rPr>
      </w:pPr>
      <w:r w:rsidRPr="000C7E3A">
        <w:rPr>
          <w:sz w:val="22"/>
          <w:szCs w:val="22"/>
        </w:rPr>
        <w:t>Portanto, a aquisição do veículo modelo Pick-up é fundamental para garantir melhores condições de trabalho aos servidores municipais, proporcionando infraestrutura logística adequada para a execução das atividades, promovendo maior eficiência administrativa e assegurando a qualidade dos serviços prestados à população.</w:t>
      </w:r>
    </w:p>
    <w:p w14:paraId="58F791D1" w14:textId="77777777" w:rsidR="00EE36C4" w:rsidRPr="00D67D0B" w:rsidRDefault="00EE36C4" w:rsidP="00EE36C4">
      <w:pPr>
        <w:suppressAutoHyphens w:val="0"/>
        <w:spacing w:line="240" w:lineRule="auto"/>
        <w:ind w:left="0" w:firstLine="568"/>
        <w:jc w:val="both"/>
        <w:outlineLvl w:val="9"/>
        <w:rPr>
          <w:sz w:val="22"/>
          <w:szCs w:val="22"/>
        </w:rPr>
      </w:pPr>
    </w:p>
    <w:p w14:paraId="66003F4C" w14:textId="4F131024" w:rsidR="00A90C06" w:rsidRPr="00D67D0B" w:rsidRDefault="00EF0A8B" w:rsidP="001823B1">
      <w:pPr>
        <w:pStyle w:val="PargrafodaLista"/>
        <w:numPr>
          <w:ilvl w:val="0"/>
          <w:numId w:val="1"/>
        </w:numPr>
        <w:suppressAutoHyphens w:val="0"/>
        <w:spacing w:line="240" w:lineRule="auto"/>
        <w:jc w:val="both"/>
        <w:textAlignment w:val="auto"/>
        <w:outlineLvl w:val="9"/>
        <w:rPr>
          <w:b/>
          <w:sz w:val="22"/>
          <w:szCs w:val="22"/>
        </w:rPr>
      </w:pPr>
      <w:r w:rsidRPr="00D67D0B">
        <w:rPr>
          <w:b/>
          <w:sz w:val="22"/>
          <w:szCs w:val="22"/>
        </w:rPr>
        <w:t>Alinhamento entre a contratação e o planejamento da Administração (artigo 15, §1º, II, do Decreto nº 3.537/2023):</w:t>
      </w:r>
    </w:p>
    <w:p w14:paraId="1AF355F4" w14:textId="01D42052" w:rsidR="000E409E" w:rsidRDefault="00E35B87" w:rsidP="005D0238">
      <w:pPr>
        <w:pStyle w:val="SemEspaamento"/>
        <w:suppressAutoHyphens/>
        <w:ind w:firstLine="567"/>
        <w:jc w:val="both"/>
        <w:rPr>
          <w:rFonts w:ascii="Times New Roman" w:hAnsi="Times New Roman" w:cs="Times New Roman"/>
        </w:rPr>
      </w:pPr>
      <w:r w:rsidRPr="00D67D0B">
        <w:rPr>
          <w:rFonts w:ascii="Times New Roman" w:hAnsi="Times New Roman" w:cs="Times New Roman"/>
        </w:rPr>
        <w:t xml:space="preserve">Considerando que o objeto da contratação não se enquadra como sendo bem de luxo, conforme previsão legal no artigo 384 e seguintes do Decreto nº 3.537, de 09 de maio de 2023, </w:t>
      </w:r>
      <w:r w:rsidR="00D83BBC">
        <w:rPr>
          <w:rFonts w:ascii="Times New Roman" w:hAnsi="Times New Roman" w:cs="Times New Roman"/>
        </w:rPr>
        <w:t>pois, o</w:t>
      </w:r>
      <w:r w:rsidRPr="00D67D0B">
        <w:rPr>
          <w:rFonts w:ascii="Times New Roman" w:hAnsi="Times New Roman" w:cs="Times New Roman"/>
        </w:rPr>
        <w:t xml:space="preserve"> </w:t>
      </w:r>
      <w:r w:rsidR="00D83BBC">
        <w:rPr>
          <w:rFonts w:ascii="Times New Roman" w:hAnsi="Times New Roman" w:cs="Times New Roman"/>
        </w:rPr>
        <w:t>objeto aqui tratado</w:t>
      </w:r>
      <w:r w:rsidRPr="00D67D0B">
        <w:rPr>
          <w:rFonts w:ascii="Times New Roman" w:hAnsi="Times New Roman" w:cs="Times New Roman"/>
        </w:rPr>
        <w:t xml:space="preserve"> </w:t>
      </w:r>
      <w:r w:rsidR="00D83BBC">
        <w:rPr>
          <w:rFonts w:ascii="Times New Roman" w:hAnsi="Times New Roman" w:cs="Times New Roman"/>
        </w:rPr>
        <w:t>é</w:t>
      </w:r>
      <w:r w:rsidRPr="00D67D0B">
        <w:rPr>
          <w:rFonts w:ascii="Times New Roman" w:hAnsi="Times New Roman" w:cs="Times New Roman"/>
        </w:rPr>
        <w:t xml:space="preserve"> caracterizado como be</w:t>
      </w:r>
      <w:r w:rsidR="00D83BBC">
        <w:rPr>
          <w:rFonts w:ascii="Times New Roman" w:hAnsi="Times New Roman" w:cs="Times New Roman"/>
        </w:rPr>
        <w:t>m</w:t>
      </w:r>
      <w:r w:rsidRPr="00D67D0B">
        <w:rPr>
          <w:rFonts w:ascii="Times New Roman" w:hAnsi="Times New Roman" w:cs="Times New Roman"/>
        </w:rPr>
        <w:t xml:space="preserve"> comu</w:t>
      </w:r>
      <w:r w:rsidR="00D83BBC">
        <w:rPr>
          <w:rFonts w:ascii="Times New Roman" w:hAnsi="Times New Roman" w:cs="Times New Roman"/>
        </w:rPr>
        <w:t>m</w:t>
      </w:r>
      <w:r w:rsidRPr="00D67D0B">
        <w:rPr>
          <w:rFonts w:ascii="Times New Roman" w:hAnsi="Times New Roman" w:cs="Times New Roman"/>
        </w:rPr>
        <w:t>,</w:t>
      </w:r>
      <w:r w:rsidR="00035986" w:rsidRPr="00D67D0B">
        <w:rPr>
          <w:rFonts w:ascii="Times New Roman" w:hAnsi="Times New Roman" w:cs="Times New Roman"/>
        </w:rPr>
        <w:t xml:space="preserve"> e</w:t>
      </w:r>
      <w:r w:rsidRPr="00D67D0B">
        <w:rPr>
          <w:rFonts w:ascii="Times New Roman" w:hAnsi="Times New Roman" w:cs="Times New Roman"/>
        </w:rPr>
        <w:t xml:space="preserve"> existe </w:t>
      </w:r>
      <w:bookmarkStart w:id="1" w:name="_Hlk170888159"/>
      <w:r w:rsidRPr="00D67D0B">
        <w:rPr>
          <w:rFonts w:ascii="Times New Roman" w:hAnsi="Times New Roman" w:cs="Times New Roman"/>
        </w:rPr>
        <w:t>a necessidade de realização de processo para sua aquisição a fim de suprir</w:t>
      </w:r>
      <w:r w:rsidR="00035986" w:rsidRPr="00D67D0B">
        <w:rPr>
          <w:rFonts w:ascii="Times New Roman" w:hAnsi="Times New Roman" w:cs="Times New Roman"/>
        </w:rPr>
        <w:t xml:space="preserve"> a </w:t>
      </w:r>
      <w:r w:rsidR="003D724E" w:rsidRPr="00D67D0B">
        <w:rPr>
          <w:rFonts w:ascii="Times New Roman" w:hAnsi="Times New Roman" w:cs="Times New Roman"/>
        </w:rPr>
        <w:t>demanda da</w:t>
      </w:r>
      <w:r w:rsidRPr="00D67D0B">
        <w:rPr>
          <w:rFonts w:ascii="Times New Roman" w:hAnsi="Times New Roman" w:cs="Times New Roman"/>
        </w:rPr>
        <w:t xml:space="preserve"> Secretaria</w:t>
      </w:r>
      <w:r w:rsidR="00352CC5" w:rsidRPr="00D67D0B">
        <w:rPr>
          <w:rFonts w:ascii="Times New Roman" w:hAnsi="Times New Roman" w:cs="Times New Roman"/>
        </w:rPr>
        <w:t xml:space="preserve"> de Saúde</w:t>
      </w:r>
      <w:r w:rsidRPr="00D67D0B">
        <w:rPr>
          <w:rFonts w:ascii="Times New Roman" w:hAnsi="Times New Roman" w:cs="Times New Roman"/>
        </w:rPr>
        <w:t xml:space="preserve">. </w:t>
      </w:r>
      <w:bookmarkEnd w:id="1"/>
    </w:p>
    <w:p w14:paraId="28EC6836" w14:textId="77777777" w:rsidR="00AA5A90" w:rsidRDefault="00AA5A90" w:rsidP="00AA5A90">
      <w:pPr>
        <w:pStyle w:val="SemEspaamento"/>
        <w:jc w:val="both"/>
      </w:pPr>
    </w:p>
    <w:p w14:paraId="2BB5ED5D" w14:textId="146A746E" w:rsidR="00435F62" w:rsidRPr="00D67D0B" w:rsidRDefault="00435F62" w:rsidP="00E35B87">
      <w:pPr>
        <w:pStyle w:val="SemEspaamento"/>
        <w:jc w:val="both"/>
        <w:rPr>
          <w:rFonts w:ascii="Times New Roman" w:hAnsi="Times New Roman" w:cs="Times New Roman"/>
        </w:rPr>
      </w:pPr>
      <w:r w:rsidRPr="00D67D0B">
        <w:rPr>
          <w:rFonts w:ascii="Times New Roman" w:hAnsi="Times New Roman" w:cs="Times New Roman"/>
          <w:b/>
          <w:bCs/>
        </w:rPr>
        <w:t>Previsão no PAC:</w:t>
      </w:r>
      <w:r w:rsidRPr="00D67D0B">
        <w:rPr>
          <w:rFonts w:ascii="Times New Roman" w:hAnsi="Times New Roman" w:cs="Times New Roman"/>
        </w:rPr>
        <w:t xml:space="preserve"> </w:t>
      </w:r>
      <w:r w:rsidRPr="00D67D0B">
        <w:rPr>
          <w:rFonts w:ascii="Times New Roman" w:hAnsi="Times New Roman" w:cs="Times New Roman"/>
          <w:b/>
          <w:bCs/>
        </w:rPr>
        <w:t>Publicado no Diário Oficial Eletrônico</w:t>
      </w:r>
      <w:bookmarkStart w:id="2" w:name="_GoBack"/>
      <w:bookmarkEnd w:id="2"/>
      <w:r w:rsidRPr="00D67D0B">
        <w:rPr>
          <w:rFonts w:ascii="Times New Roman" w:hAnsi="Times New Roman" w:cs="Times New Roman"/>
          <w:b/>
          <w:bCs/>
        </w:rPr>
        <w:t>.</w:t>
      </w:r>
      <w:r w:rsidRPr="00D67D0B">
        <w:rPr>
          <w:rFonts w:ascii="Times New Roman" w:hAnsi="Times New Roman" w:cs="Times New Roman"/>
        </w:rPr>
        <w:t xml:space="preserve">                                              </w:t>
      </w:r>
    </w:p>
    <w:tbl>
      <w:tblPr>
        <w:tblStyle w:val="Tabelacomgrade"/>
        <w:tblW w:w="9635" w:type="dxa"/>
        <w:tblInd w:w="-2" w:type="dxa"/>
        <w:tblLayout w:type="fixed"/>
        <w:tblLook w:val="04A0" w:firstRow="1" w:lastRow="0" w:firstColumn="1" w:lastColumn="0" w:noHBand="0" w:noVBand="1"/>
      </w:tblPr>
      <w:tblGrid>
        <w:gridCol w:w="4777"/>
        <w:gridCol w:w="4858"/>
      </w:tblGrid>
      <w:tr w:rsidR="00A90C06" w:rsidRPr="00D67D0B" w14:paraId="67CC1DCA" w14:textId="77777777" w:rsidTr="00D67D0B">
        <w:trPr>
          <w:trHeight w:val="193"/>
        </w:trPr>
        <w:tc>
          <w:tcPr>
            <w:tcW w:w="4777" w:type="dxa"/>
          </w:tcPr>
          <w:p w14:paraId="32893AC0" w14:textId="2743BADE" w:rsidR="00A90C06" w:rsidRPr="00D67D0B" w:rsidRDefault="00EF0A8B">
            <w:pPr>
              <w:ind w:left="0" w:hanging="2"/>
              <w:rPr>
                <w:sz w:val="22"/>
                <w:szCs w:val="22"/>
              </w:rPr>
            </w:pPr>
            <w:r w:rsidRPr="00D67D0B">
              <w:rPr>
                <w:b/>
                <w:sz w:val="22"/>
                <w:szCs w:val="22"/>
              </w:rPr>
              <w:t>( x ) Sim</w:t>
            </w:r>
            <w:r w:rsidR="00DE3DCB">
              <w:rPr>
                <w:sz w:val="22"/>
                <w:szCs w:val="22"/>
              </w:rPr>
              <w:t xml:space="preserve"> – Especificar Ano: 2025</w:t>
            </w:r>
          </w:p>
        </w:tc>
        <w:tc>
          <w:tcPr>
            <w:tcW w:w="4857" w:type="dxa"/>
          </w:tcPr>
          <w:p w14:paraId="559FA00E" w14:textId="77777777" w:rsidR="00A90C06" w:rsidRPr="00D67D0B" w:rsidRDefault="00EF0A8B">
            <w:pPr>
              <w:ind w:left="0" w:hanging="2"/>
              <w:rPr>
                <w:b/>
                <w:sz w:val="22"/>
                <w:szCs w:val="22"/>
              </w:rPr>
            </w:pPr>
            <w:r w:rsidRPr="00D67D0B">
              <w:rPr>
                <w:b/>
                <w:sz w:val="22"/>
                <w:szCs w:val="22"/>
              </w:rPr>
              <w:t>(   ) Não</w:t>
            </w:r>
          </w:p>
        </w:tc>
      </w:tr>
      <w:tr w:rsidR="00A90C06" w:rsidRPr="00D67D0B" w14:paraId="5F832FA1" w14:textId="77777777" w:rsidTr="00D67D0B">
        <w:trPr>
          <w:trHeight w:val="182"/>
        </w:trPr>
        <w:tc>
          <w:tcPr>
            <w:tcW w:w="4777" w:type="dxa"/>
          </w:tcPr>
          <w:p w14:paraId="1C9FAD05" w14:textId="77777777" w:rsidR="00A90C06" w:rsidRPr="00D67D0B" w:rsidRDefault="00EF0A8B">
            <w:pPr>
              <w:ind w:left="0" w:hanging="2"/>
              <w:jc w:val="center"/>
              <w:rPr>
                <w:b/>
                <w:sz w:val="22"/>
                <w:szCs w:val="22"/>
              </w:rPr>
            </w:pPr>
            <w:r w:rsidRPr="00D67D0B">
              <w:rPr>
                <w:b/>
                <w:sz w:val="22"/>
                <w:szCs w:val="22"/>
              </w:rPr>
              <w:t>SECRETARIA</w:t>
            </w:r>
          </w:p>
        </w:tc>
        <w:tc>
          <w:tcPr>
            <w:tcW w:w="4857" w:type="dxa"/>
          </w:tcPr>
          <w:p w14:paraId="34BD5C1A" w14:textId="77777777" w:rsidR="00A90C06" w:rsidRPr="00D67D0B" w:rsidRDefault="00EF0A8B">
            <w:pPr>
              <w:ind w:left="0" w:hanging="2"/>
              <w:jc w:val="center"/>
              <w:rPr>
                <w:b/>
                <w:sz w:val="22"/>
                <w:szCs w:val="22"/>
              </w:rPr>
            </w:pPr>
            <w:r w:rsidRPr="00D67D0B">
              <w:rPr>
                <w:b/>
                <w:sz w:val="22"/>
                <w:szCs w:val="22"/>
              </w:rPr>
              <w:t xml:space="preserve">ITEM: </w:t>
            </w:r>
          </w:p>
        </w:tc>
      </w:tr>
      <w:tr w:rsidR="00A90C06" w:rsidRPr="00D67D0B" w14:paraId="54D38CC9" w14:textId="77777777" w:rsidTr="00D67D0B">
        <w:trPr>
          <w:trHeight w:val="391"/>
        </w:trPr>
        <w:tc>
          <w:tcPr>
            <w:tcW w:w="4777" w:type="dxa"/>
          </w:tcPr>
          <w:p w14:paraId="060347CA" w14:textId="77777777" w:rsidR="00A90C06" w:rsidRPr="00D67D0B" w:rsidRDefault="00EF0A8B">
            <w:pPr>
              <w:ind w:left="0" w:hanging="2"/>
              <w:jc w:val="center"/>
              <w:rPr>
                <w:sz w:val="22"/>
                <w:szCs w:val="22"/>
              </w:rPr>
            </w:pPr>
            <w:r w:rsidRPr="00D67D0B">
              <w:rPr>
                <w:sz w:val="22"/>
                <w:szCs w:val="22"/>
              </w:rPr>
              <w:t xml:space="preserve">SAÚDE </w:t>
            </w:r>
          </w:p>
          <w:p w14:paraId="46E5CFB2" w14:textId="1FB386D9" w:rsidR="00A90C06" w:rsidRPr="00D67D0B" w:rsidRDefault="00A90C06">
            <w:pPr>
              <w:ind w:left="0" w:hanging="2"/>
              <w:jc w:val="center"/>
              <w:rPr>
                <w:color w:val="FF0000"/>
                <w:sz w:val="22"/>
                <w:szCs w:val="22"/>
              </w:rPr>
            </w:pPr>
          </w:p>
        </w:tc>
        <w:tc>
          <w:tcPr>
            <w:tcW w:w="4857" w:type="dxa"/>
          </w:tcPr>
          <w:p w14:paraId="147E857B" w14:textId="76144A94" w:rsidR="00A90C06" w:rsidRPr="00D67D0B" w:rsidRDefault="00636A02" w:rsidP="00623495">
            <w:pPr>
              <w:ind w:left="0" w:firstLine="0"/>
              <w:jc w:val="center"/>
              <w:rPr>
                <w:rFonts w:eastAsia="Merriweather"/>
                <w:color w:val="000000" w:themeColor="text1"/>
                <w:sz w:val="22"/>
                <w:szCs w:val="22"/>
              </w:rPr>
            </w:pPr>
            <w:r>
              <w:rPr>
                <w:color w:val="000000" w:themeColor="text1"/>
              </w:rPr>
              <w:t>SS1105</w:t>
            </w:r>
          </w:p>
        </w:tc>
      </w:tr>
      <w:tr w:rsidR="00A90C06" w:rsidRPr="00D67D0B" w14:paraId="0E3BB708" w14:textId="77777777" w:rsidTr="00D67D0B">
        <w:trPr>
          <w:trHeight w:val="2925"/>
        </w:trPr>
        <w:tc>
          <w:tcPr>
            <w:tcW w:w="9635" w:type="dxa"/>
            <w:gridSpan w:val="2"/>
          </w:tcPr>
          <w:p w14:paraId="0050E1E1" w14:textId="3599E0CB" w:rsidR="00EF0A8B" w:rsidRDefault="000A77B5">
            <w:pPr>
              <w:ind w:left="0" w:hanging="2"/>
              <w:rPr>
                <w:sz w:val="22"/>
                <w:szCs w:val="22"/>
              </w:rPr>
            </w:pPr>
            <w:r>
              <w:rPr>
                <w:sz w:val="22"/>
                <w:szCs w:val="22"/>
              </w:rPr>
              <w:t>Créditos orçamentários:</w:t>
            </w:r>
          </w:p>
          <w:p w14:paraId="6B51A356" w14:textId="77777777" w:rsidR="000A77B5" w:rsidRPr="00D67D0B" w:rsidRDefault="000A77B5">
            <w:pPr>
              <w:ind w:left="0" w:hanging="2"/>
              <w:rPr>
                <w:sz w:val="22"/>
                <w:szCs w:val="22"/>
              </w:rPr>
            </w:pPr>
          </w:p>
          <w:p w14:paraId="1840EFC9" w14:textId="3C2750AB" w:rsidR="00A90C06" w:rsidRPr="00D67D0B" w:rsidRDefault="000A77B5" w:rsidP="00006A36">
            <w:pPr>
              <w:ind w:left="0" w:firstLine="0"/>
              <w:rPr>
                <w:sz w:val="22"/>
                <w:szCs w:val="22"/>
              </w:rPr>
            </w:pPr>
            <w:r>
              <w:rPr>
                <w:noProof/>
                <w:sz w:val="22"/>
                <w:szCs w:val="22"/>
              </w:rPr>
              <w:drawing>
                <wp:inline distT="0" distB="0" distL="0" distR="0" wp14:anchorId="4B4E969F" wp14:editId="5EE317F8">
                  <wp:extent cx="5981065" cy="1350645"/>
                  <wp:effectExtent l="0" t="0" r="635" b="190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tação veiculos.jpg"/>
                          <pic:cNvPicPr/>
                        </pic:nvPicPr>
                        <pic:blipFill>
                          <a:blip r:embed="rId9">
                            <a:extLst>
                              <a:ext uri="{28A0092B-C50C-407E-A947-70E740481C1C}">
                                <a14:useLocalDpi xmlns:a14="http://schemas.microsoft.com/office/drawing/2010/main" val="0"/>
                              </a:ext>
                            </a:extLst>
                          </a:blip>
                          <a:stretch>
                            <a:fillRect/>
                          </a:stretch>
                        </pic:blipFill>
                        <pic:spPr>
                          <a:xfrm>
                            <a:off x="0" y="0"/>
                            <a:ext cx="5981065" cy="1350645"/>
                          </a:xfrm>
                          <a:prstGeom prst="rect">
                            <a:avLst/>
                          </a:prstGeom>
                        </pic:spPr>
                      </pic:pic>
                    </a:graphicData>
                  </a:graphic>
                </wp:inline>
              </w:drawing>
            </w:r>
          </w:p>
        </w:tc>
      </w:tr>
      <w:tr w:rsidR="00A90C06" w:rsidRPr="00D67D0B" w14:paraId="6563E2C2" w14:textId="77777777" w:rsidTr="00D67D0B">
        <w:trPr>
          <w:trHeight w:val="56"/>
        </w:trPr>
        <w:tc>
          <w:tcPr>
            <w:tcW w:w="9635" w:type="dxa"/>
            <w:gridSpan w:val="2"/>
          </w:tcPr>
          <w:p w14:paraId="23E96C8C" w14:textId="77777777" w:rsidR="00A90C06" w:rsidRPr="00D67D0B" w:rsidRDefault="00EF0A8B">
            <w:pPr>
              <w:ind w:left="0" w:hanging="2"/>
              <w:rPr>
                <w:sz w:val="22"/>
                <w:szCs w:val="22"/>
              </w:rPr>
            </w:pPr>
            <w:r w:rsidRPr="00D67D0B">
              <w:rPr>
                <w:sz w:val="22"/>
                <w:szCs w:val="22"/>
              </w:rPr>
              <w:t xml:space="preserve">Em conformidade com as normas constantes dos </w:t>
            </w:r>
            <w:proofErr w:type="spellStart"/>
            <w:r w:rsidRPr="00D67D0B">
              <w:rPr>
                <w:sz w:val="22"/>
                <w:szCs w:val="22"/>
              </w:rPr>
              <w:t>arts</w:t>
            </w:r>
            <w:proofErr w:type="spellEnd"/>
            <w:r w:rsidRPr="00D67D0B">
              <w:rPr>
                <w:sz w:val="22"/>
                <w:szCs w:val="22"/>
              </w:rPr>
              <w:t>. 16 e 17 da Lei Complementar n° 101, de 04 de maio de 2000 - Lei de Responsabilidade Fiscal, apresente contratação enquadra-se em:</w:t>
            </w:r>
          </w:p>
          <w:tbl>
            <w:tblPr>
              <w:tblStyle w:val="Tabelacomgrade"/>
              <w:tblW w:w="8816" w:type="dxa"/>
              <w:tblLayout w:type="fixed"/>
              <w:tblLook w:val="04A0" w:firstRow="1" w:lastRow="0" w:firstColumn="1" w:lastColumn="0" w:noHBand="0" w:noVBand="1"/>
            </w:tblPr>
            <w:tblGrid>
              <w:gridCol w:w="3677"/>
              <w:gridCol w:w="1938"/>
              <w:gridCol w:w="3201"/>
            </w:tblGrid>
            <w:tr w:rsidR="00A90C06" w:rsidRPr="00D67D0B" w14:paraId="40E897B0" w14:textId="77777777" w:rsidTr="00D67D0B">
              <w:trPr>
                <w:trHeight w:val="210"/>
              </w:trPr>
              <w:tc>
                <w:tcPr>
                  <w:tcW w:w="3677" w:type="dxa"/>
                  <w:tcBorders>
                    <w:top w:val="nil"/>
                    <w:left w:val="nil"/>
                    <w:bottom w:val="nil"/>
                    <w:right w:val="nil"/>
                  </w:tcBorders>
                </w:tcPr>
                <w:p w14:paraId="4CF60B01" w14:textId="77777777" w:rsidR="00A90C06" w:rsidRPr="00D67D0B" w:rsidRDefault="00EF0A8B">
                  <w:pPr>
                    <w:spacing w:line="240" w:lineRule="auto"/>
                    <w:ind w:left="0" w:hanging="2"/>
                    <w:rPr>
                      <w:sz w:val="22"/>
                      <w:szCs w:val="22"/>
                    </w:rPr>
                  </w:pPr>
                  <w:r w:rsidRPr="00D67D0B">
                    <w:rPr>
                      <w:sz w:val="22"/>
                      <w:szCs w:val="22"/>
                    </w:rPr>
                    <w:t>Criação ação de governo</w:t>
                  </w:r>
                </w:p>
              </w:tc>
              <w:tc>
                <w:tcPr>
                  <w:tcW w:w="1938" w:type="dxa"/>
                  <w:tcBorders>
                    <w:top w:val="nil"/>
                    <w:left w:val="nil"/>
                    <w:bottom w:val="nil"/>
                    <w:right w:val="nil"/>
                  </w:tcBorders>
                </w:tcPr>
                <w:p w14:paraId="1610FE88" w14:textId="77777777" w:rsidR="00A90C06" w:rsidRPr="00D67D0B" w:rsidRDefault="00EF0A8B">
                  <w:pPr>
                    <w:spacing w:line="240" w:lineRule="auto"/>
                    <w:ind w:left="0" w:hanging="2"/>
                    <w:rPr>
                      <w:sz w:val="22"/>
                      <w:szCs w:val="22"/>
                    </w:rPr>
                  </w:pPr>
                  <w:r w:rsidRPr="00D67D0B">
                    <w:rPr>
                      <w:sz w:val="22"/>
                      <w:szCs w:val="22"/>
                    </w:rPr>
                    <w:t>(   ) Sim</w:t>
                  </w:r>
                </w:p>
              </w:tc>
              <w:tc>
                <w:tcPr>
                  <w:tcW w:w="3201" w:type="dxa"/>
                  <w:tcBorders>
                    <w:top w:val="nil"/>
                    <w:left w:val="nil"/>
                    <w:bottom w:val="nil"/>
                    <w:right w:val="nil"/>
                  </w:tcBorders>
                </w:tcPr>
                <w:p w14:paraId="250160BA" w14:textId="12333278" w:rsidR="00A90C06" w:rsidRPr="00D67D0B" w:rsidRDefault="00EF0A8B">
                  <w:pPr>
                    <w:spacing w:line="240" w:lineRule="auto"/>
                    <w:ind w:left="0" w:hanging="2"/>
                    <w:rPr>
                      <w:color w:val="000000" w:themeColor="text1"/>
                      <w:sz w:val="22"/>
                      <w:szCs w:val="22"/>
                    </w:rPr>
                  </w:pPr>
                  <w:r w:rsidRPr="00D67D0B">
                    <w:rPr>
                      <w:color w:val="000000" w:themeColor="text1"/>
                      <w:sz w:val="22"/>
                      <w:szCs w:val="22"/>
                    </w:rPr>
                    <w:t>(x) Não</w:t>
                  </w:r>
                </w:p>
              </w:tc>
            </w:tr>
            <w:tr w:rsidR="00A90C06" w:rsidRPr="00D67D0B" w14:paraId="551F72EF" w14:textId="77777777" w:rsidTr="00D67D0B">
              <w:trPr>
                <w:trHeight w:val="213"/>
              </w:trPr>
              <w:tc>
                <w:tcPr>
                  <w:tcW w:w="3677" w:type="dxa"/>
                  <w:tcBorders>
                    <w:top w:val="nil"/>
                    <w:left w:val="nil"/>
                    <w:bottom w:val="nil"/>
                    <w:right w:val="nil"/>
                  </w:tcBorders>
                </w:tcPr>
                <w:p w14:paraId="361005CB" w14:textId="77777777" w:rsidR="00A90C06" w:rsidRPr="00D67D0B" w:rsidRDefault="00EF0A8B">
                  <w:pPr>
                    <w:spacing w:line="240" w:lineRule="auto"/>
                    <w:ind w:left="0" w:hanging="2"/>
                    <w:rPr>
                      <w:sz w:val="22"/>
                      <w:szCs w:val="22"/>
                    </w:rPr>
                  </w:pPr>
                  <w:r w:rsidRPr="00D67D0B">
                    <w:rPr>
                      <w:sz w:val="22"/>
                      <w:szCs w:val="22"/>
                    </w:rPr>
                    <w:t>Expansão ação de governo</w:t>
                  </w:r>
                </w:p>
              </w:tc>
              <w:tc>
                <w:tcPr>
                  <w:tcW w:w="1938" w:type="dxa"/>
                  <w:tcBorders>
                    <w:top w:val="nil"/>
                    <w:left w:val="nil"/>
                    <w:bottom w:val="nil"/>
                    <w:right w:val="nil"/>
                  </w:tcBorders>
                </w:tcPr>
                <w:p w14:paraId="1FBB01D5" w14:textId="77777777" w:rsidR="00A90C06" w:rsidRPr="00D67D0B" w:rsidRDefault="00EF0A8B">
                  <w:pPr>
                    <w:spacing w:line="240" w:lineRule="auto"/>
                    <w:ind w:left="0" w:hanging="2"/>
                    <w:rPr>
                      <w:sz w:val="22"/>
                      <w:szCs w:val="22"/>
                    </w:rPr>
                  </w:pPr>
                  <w:r w:rsidRPr="00D67D0B">
                    <w:rPr>
                      <w:sz w:val="22"/>
                      <w:szCs w:val="22"/>
                    </w:rPr>
                    <w:t>(   ) Sim</w:t>
                  </w:r>
                </w:p>
              </w:tc>
              <w:tc>
                <w:tcPr>
                  <w:tcW w:w="3201" w:type="dxa"/>
                  <w:tcBorders>
                    <w:top w:val="nil"/>
                    <w:left w:val="nil"/>
                    <w:bottom w:val="nil"/>
                    <w:right w:val="nil"/>
                  </w:tcBorders>
                </w:tcPr>
                <w:p w14:paraId="64420DFC" w14:textId="5123D46C" w:rsidR="00A90C06" w:rsidRPr="00D67D0B" w:rsidRDefault="00EF0A8B">
                  <w:pPr>
                    <w:spacing w:line="240" w:lineRule="auto"/>
                    <w:ind w:left="0" w:hanging="2"/>
                    <w:rPr>
                      <w:color w:val="000000" w:themeColor="text1"/>
                      <w:sz w:val="22"/>
                      <w:szCs w:val="22"/>
                    </w:rPr>
                  </w:pPr>
                  <w:r w:rsidRPr="00D67D0B">
                    <w:rPr>
                      <w:color w:val="000000" w:themeColor="text1"/>
                      <w:sz w:val="22"/>
                      <w:szCs w:val="22"/>
                    </w:rPr>
                    <w:t>(x) Não</w:t>
                  </w:r>
                </w:p>
              </w:tc>
            </w:tr>
            <w:tr w:rsidR="00A90C06" w:rsidRPr="00D67D0B" w14:paraId="5DEC321C" w14:textId="77777777" w:rsidTr="00D67D0B">
              <w:trPr>
                <w:trHeight w:val="60"/>
              </w:trPr>
              <w:tc>
                <w:tcPr>
                  <w:tcW w:w="3677" w:type="dxa"/>
                  <w:tcBorders>
                    <w:top w:val="nil"/>
                    <w:left w:val="nil"/>
                    <w:bottom w:val="nil"/>
                    <w:right w:val="nil"/>
                  </w:tcBorders>
                </w:tcPr>
                <w:p w14:paraId="3289145D" w14:textId="77777777" w:rsidR="00A90C06" w:rsidRPr="00D67D0B" w:rsidRDefault="00EF0A8B">
                  <w:pPr>
                    <w:spacing w:line="240" w:lineRule="auto"/>
                    <w:ind w:left="0" w:hanging="2"/>
                    <w:rPr>
                      <w:sz w:val="22"/>
                      <w:szCs w:val="22"/>
                    </w:rPr>
                  </w:pPr>
                  <w:r w:rsidRPr="00D67D0B">
                    <w:rPr>
                      <w:sz w:val="22"/>
                      <w:szCs w:val="22"/>
                    </w:rPr>
                    <w:t>Aperfeiçoamento ação de governo</w:t>
                  </w:r>
                </w:p>
              </w:tc>
              <w:tc>
                <w:tcPr>
                  <w:tcW w:w="1938" w:type="dxa"/>
                  <w:tcBorders>
                    <w:top w:val="nil"/>
                    <w:left w:val="nil"/>
                    <w:bottom w:val="nil"/>
                    <w:right w:val="nil"/>
                  </w:tcBorders>
                </w:tcPr>
                <w:p w14:paraId="4FDF0FF2" w14:textId="77777777" w:rsidR="00A90C06" w:rsidRPr="00D67D0B" w:rsidRDefault="00EF0A8B">
                  <w:pPr>
                    <w:spacing w:line="240" w:lineRule="auto"/>
                    <w:ind w:left="0" w:hanging="2"/>
                    <w:rPr>
                      <w:sz w:val="22"/>
                      <w:szCs w:val="22"/>
                    </w:rPr>
                  </w:pPr>
                  <w:r w:rsidRPr="00D67D0B">
                    <w:rPr>
                      <w:sz w:val="22"/>
                      <w:szCs w:val="22"/>
                    </w:rPr>
                    <w:t>(   ) Sim</w:t>
                  </w:r>
                </w:p>
              </w:tc>
              <w:tc>
                <w:tcPr>
                  <w:tcW w:w="3201" w:type="dxa"/>
                  <w:tcBorders>
                    <w:top w:val="nil"/>
                    <w:left w:val="nil"/>
                    <w:bottom w:val="nil"/>
                    <w:right w:val="nil"/>
                  </w:tcBorders>
                </w:tcPr>
                <w:p w14:paraId="3B73A0CA" w14:textId="6699213A" w:rsidR="00A90C06" w:rsidRPr="00D67D0B" w:rsidRDefault="00EF0A8B">
                  <w:pPr>
                    <w:spacing w:line="240" w:lineRule="auto"/>
                    <w:ind w:left="0" w:hanging="2"/>
                    <w:rPr>
                      <w:color w:val="000000" w:themeColor="text1"/>
                      <w:sz w:val="22"/>
                      <w:szCs w:val="22"/>
                    </w:rPr>
                  </w:pPr>
                  <w:r w:rsidRPr="00D67D0B">
                    <w:rPr>
                      <w:color w:val="000000" w:themeColor="text1"/>
                      <w:sz w:val="22"/>
                      <w:szCs w:val="22"/>
                    </w:rPr>
                    <w:t>(x) Não</w:t>
                  </w:r>
                </w:p>
              </w:tc>
            </w:tr>
          </w:tbl>
          <w:p w14:paraId="494B3603" w14:textId="77777777" w:rsidR="00A90C06" w:rsidRPr="00D67D0B" w:rsidRDefault="00A90C06">
            <w:pPr>
              <w:ind w:left="0" w:hanging="2"/>
              <w:rPr>
                <w:sz w:val="22"/>
                <w:szCs w:val="22"/>
              </w:rPr>
            </w:pPr>
          </w:p>
        </w:tc>
      </w:tr>
    </w:tbl>
    <w:p w14:paraId="43FF2C3B" w14:textId="77777777" w:rsidR="00A90C06" w:rsidRPr="00D67D0B" w:rsidRDefault="00A90C06">
      <w:pPr>
        <w:tabs>
          <w:tab w:val="left" w:pos="567"/>
        </w:tabs>
        <w:ind w:left="-2" w:firstLine="0"/>
        <w:jc w:val="both"/>
        <w:rPr>
          <w:sz w:val="22"/>
          <w:szCs w:val="22"/>
        </w:rPr>
      </w:pPr>
    </w:p>
    <w:p w14:paraId="2F50A1A9" w14:textId="77777777" w:rsidR="00A90C06" w:rsidRPr="00D67D0B" w:rsidRDefault="00A90C06">
      <w:pPr>
        <w:ind w:left="-2" w:firstLine="0"/>
        <w:rPr>
          <w:b/>
          <w:sz w:val="22"/>
          <w:szCs w:val="22"/>
        </w:rPr>
      </w:pPr>
    </w:p>
    <w:p w14:paraId="43569C26" w14:textId="23408F63" w:rsidR="00A90C06" w:rsidRPr="00D67D0B" w:rsidRDefault="00EF0A8B">
      <w:pPr>
        <w:pStyle w:val="PargrafodaLista"/>
        <w:numPr>
          <w:ilvl w:val="0"/>
          <w:numId w:val="1"/>
        </w:numPr>
        <w:ind w:left="426" w:hanging="426"/>
        <w:jc w:val="both"/>
        <w:rPr>
          <w:b/>
          <w:sz w:val="22"/>
          <w:szCs w:val="22"/>
        </w:rPr>
      </w:pPr>
      <w:r w:rsidRPr="00D67D0B">
        <w:rPr>
          <w:b/>
          <w:sz w:val="22"/>
          <w:szCs w:val="22"/>
        </w:rPr>
        <w:t>Descrição dos requisitos d</w:t>
      </w:r>
      <w:r w:rsidR="007770FE" w:rsidRPr="00D67D0B">
        <w:rPr>
          <w:b/>
          <w:sz w:val="22"/>
          <w:szCs w:val="22"/>
        </w:rPr>
        <w:t>a</w:t>
      </w:r>
      <w:r w:rsidRPr="00D67D0B">
        <w:rPr>
          <w:b/>
          <w:sz w:val="22"/>
          <w:szCs w:val="22"/>
        </w:rPr>
        <w:t xml:space="preserve"> potencial contratação (artigo 15, §1º, III, do Decreto nº 3.537/2023):</w:t>
      </w:r>
    </w:p>
    <w:p w14:paraId="0017FFFA" w14:textId="62EEC0F9" w:rsidR="00A97FDC" w:rsidRDefault="001823B1" w:rsidP="00A97FDC">
      <w:pPr>
        <w:suppressAutoHyphens w:val="0"/>
        <w:spacing w:line="276" w:lineRule="auto"/>
        <w:ind w:left="0" w:firstLine="0"/>
        <w:jc w:val="both"/>
        <w:outlineLvl w:val="9"/>
        <w:rPr>
          <w:sz w:val="22"/>
          <w:szCs w:val="22"/>
        </w:rPr>
      </w:pPr>
      <w:r w:rsidRPr="00D67D0B">
        <w:rPr>
          <w:b/>
          <w:sz w:val="22"/>
          <w:szCs w:val="22"/>
        </w:rPr>
        <w:t>3</w:t>
      </w:r>
      <w:r w:rsidR="008409F8" w:rsidRPr="00D67D0B">
        <w:rPr>
          <w:b/>
          <w:sz w:val="22"/>
          <w:szCs w:val="22"/>
        </w:rPr>
        <w:t xml:space="preserve">.1 </w:t>
      </w:r>
      <w:r w:rsidR="00EF0A8B" w:rsidRPr="00D67D0B">
        <w:rPr>
          <w:b/>
          <w:sz w:val="22"/>
          <w:szCs w:val="22"/>
        </w:rPr>
        <w:t xml:space="preserve">DO OBJETO: </w:t>
      </w:r>
      <w:r w:rsidR="00DB2955" w:rsidRPr="00DB2955">
        <w:rPr>
          <w:sz w:val="22"/>
          <w:szCs w:val="22"/>
        </w:rPr>
        <w:t>AQUISIÇÃO DE VEICULO UTILITÁRIO DESTINADO AO SETOR DE VIGILÂNCIA EM SAÚDE DO MUNICIPIO DE BANDEIRANTES.</w:t>
      </w:r>
    </w:p>
    <w:p w14:paraId="7C6E0D0F" w14:textId="77777777" w:rsidR="00DB2955" w:rsidRPr="00D67D0B" w:rsidRDefault="00DB2955" w:rsidP="00A97FDC">
      <w:pPr>
        <w:suppressAutoHyphens w:val="0"/>
        <w:spacing w:line="276" w:lineRule="auto"/>
        <w:ind w:left="0" w:firstLine="0"/>
        <w:jc w:val="both"/>
        <w:outlineLvl w:val="9"/>
        <w:rPr>
          <w:sz w:val="22"/>
          <w:szCs w:val="22"/>
        </w:rPr>
      </w:pPr>
    </w:p>
    <w:p w14:paraId="0F4688BB" w14:textId="2B97BDE2" w:rsidR="00A90C06" w:rsidRDefault="001823B1" w:rsidP="00006A36">
      <w:pPr>
        <w:ind w:firstLine="0"/>
        <w:jc w:val="both"/>
        <w:rPr>
          <w:sz w:val="22"/>
          <w:szCs w:val="22"/>
        </w:rPr>
      </w:pPr>
      <w:r w:rsidRPr="00D67D0B">
        <w:rPr>
          <w:b/>
          <w:sz w:val="22"/>
          <w:szCs w:val="22"/>
        </w:rPr>
        <w:t>3</w:t>
      </w:r>
      <w:r w:rsidR="00EF0A8B" w:rsidRPr="00D67D0B">
        <w:rPr>
          <w:b/>
          <w:sz w:val="22"/>
          <w:szCs w:val="22"/>
        </w:rPr>
        <w:t xml:space="preserve">.2. NATUREZA DO SERVIÇO:  </w:t>
      </w:r>
      <w:r w:rsidR="00003374" w:rsidRPr="00D67D0B">
        <w:rPr>
          <w:sz w:val="22"/>
          <w:szCs w:val="22"/>
        </w:rPr>
        <w:t>Material Permanente.</w:t>
      </w:r>
    </w:p>
    <w:p w14:paraId="775C5134" w14:textId="77777777" w:rsidR="001F64C8" w:rsidRPr="00D67D0B" w:rsidRDefault="001F64C8" w:rsidP="00006A36">
      <w:pPr>
        <w:ind w:firstLine="0"/>
        <w:jc w:val="both"/>
        <w:rPr>
          <w:sz w:val="22"/>
          <w:szCs w:val="22"/>
        </w:rPr>
      </w:pPr>
    </w:p>
    <w:p w14:paraId="1FF8242F" w14:textId="7DA09E0F" w:rsidR="00A90C06" w:rsidRPr="00D67D0B" w:rsidRDefault="001823B1" w:rsidP="00930B55">
      <w:pPr>
        <w:spacing w:line="276" w:lineRule="auto"/>
        <w:ind w:firstLine="0"/>
        <w:jc w:val="both"/>
        <w:rPr>
          <w:sz w:val="22"/>
          <w:szCs w:val="22"/>
        </w:rPr>
      </w:pPr>
      <w:r w:rsidRPr="00D67D0B">
        <w:rPr>
          <w:b/>
          <w:sz w:val="22"/>
          <w:szCs w:val="22"/>
        </w:rPr>
        <w:t>3</w:t>
      </w:r>
      <w:r w:rsidR="00EF0A8B" w:rsidRPr="00D67D0B">
        <w:rPr>
          <w:b/>
          <w:sz w:val="22"/>
          <w:szCs w:val="22"/>
        </w:rPr>
        <w:t xml:space="preserve">.3. LEGISLAÇÃO APLICAVEL CONTRATAÇÃO: </w:t>
      </w:r>
      <w:r w:rsidR="00EF0A8B" w:rsidRPr="00D67D0B">
        <w:rPr>
          <w:sz w:val="22"/>
          <w:szCs w:val="22"/>
        </w:rPr>
        <w:t>A contratação para a aquisição deverá obedecer, no que couber:</w:t>
      </w:r>
    </w:p>
    <w:p w14:paraId="0D90E609" w14:textId="4E41789A" w:rsidR="00A90C06" w:rsidRPr="00D67D0B" w:rsidRDefault="001823B1" w:rsidP="00930B55">
      <w:pPr>
        <w:spacing w:line="276" w:lineRule="auto"/>
        <w:ind w:firstLine="0"/>
        <w:jc w:val="both"/>
        <w:rPr>
          <w:sz w:val="22"/>
          <w:szCs w:val="22"/>
        </w:rPr>
      </w:pPr>
      <w:r w:rsidRPr="00D67D0B">
        <w:rPr>
          <w:sz w:val="22"/>
          <w:szCs w:val="22"/>
        </w:rPr>
        <w:t>3</w:t>
      </w:r>
      <w:r w:rsidR="008409F8" w:rsidRPr="00D67D0B">
        <w:rPr>
          <w:sz w:val="22"/>
          <w:szCs w:val="22"/>
        </w:rPr>
        <w:t>.3</w:t>
      </w:r>
      <w:r w:rsidR="00EF0A8B" w:rsidRPr="00D67D0B">
        <w:rPr>
          <w:sz w:val="22"/>
          <w:szCs w:val="22"/>
        </w:rPr>
        <w:t>.1. Lei 14.133/21, de 01 de abril de 2021 e suas alterações.</w:t>
      </w:r>
    </w:p>
    <w:p w14:paraId="0AD59B46" w14:textId="1C93141D" w:rsidR="00A90C06" w:rsidRPr="00D67D0B" w:rsidRDefault="001823B1" w:rsidP="00930B55">
      <w:pPr>
        <w:spacing w:line="276" w:lineRule="auto"/>
        <w:ind w:firstLine="0"/>
        <w:jc w:val="both"/>
        <w:rPr>
          <w:sz w:val="22"/>
          <w:szCs w:val="22"/>
        </w:rPr>
      </w:pPr>
      <w:r w:rsidRPr="00D67D0B">
        <w:rPr>
          <w:sz w:val="22"/>
          <w:szCs w:val="22"/>
        </w:rPr>
        <w:t>3</w:t>
      </w:r>
      <w:r w:rsidR="008409F8" w:rsidRPr="00D67D0B">
        <w:rPr>
          <w:sz w:val="22"/>
          <w:szCs w:val="22"/>
        </w:rPr>
        <w:t>.3</w:t>
      </w:r>
      <w:r w:rsidR="00EF0A8B" w:rsidRPr="00D67D0B">
        <w:rPr>
          <w:sz w:val="22"/>
          <w:szCs w:val="22"/>
        </w:rPr>
        <w:t>.2. Decreto Municipal nº 3.537/2023.</w:t>
      </w:r>
    </w:p>
    <w:p w14:paraId="3FB28227" w14:textId="6D58C5D0" w:rsidR="00A90C06" w:rsidRPr="00D67D0B" w:rsidRDefault="001823B1" w:rsidP="00930B55">
      <w:pPr>
        <w:spacing w:line="276" w:lineRule="auto"/>
        <w:ind w:firstLine="0"/>
        <w:jc w:val="both"/>
        <w:rPr>
          <w:sz w:val="22"/>
          <w:szCs w:val="22"/>
        </w:rPr>
      </w:pPr>
      <w:r w:rsidRPr="00D67D0B">
        <w:rPr>
          <w:sz w:val="22"/>
          <w:szCs w:val="22"/>
        </w:rPr>
        <w:t>3</w:t>
      </w:r>
      <w:r w:rsidR="008409F8" w:rsidRPr="00D67D0B">
        <w:rPr>
          <w:sz w:val="22"/>
          <w:szCs w:val="22"/>
        </w:rPr>
        <w:t>.3</w:t>
      </w:r>
      <w:r w:rsidR="00EF0A8B" w:rsidRPr="00D67D0B">
        <w:rPr>
          <w:sz w:val="22"/>
          <w:szCs w:val="22"/>
        </w:rPr>
        <w:t>.3. Lei nº 8.078, de 1990 - Código de Defesa do Consumidor.</w:t>
      </w:r>
    </w:p>
    <w:p w14:paraId="3E37F513" w14:textId="2BA42A62" w:rsidR="00A90C06" w:rsidRDefault="001823B1" w:rsidP="00930B55">
      <w:pPr>
        <w:spacing w:line="276" w:lineRule="auto"/>
        <w:ind w:firstLine="0"/>
        <w:jc w:val="both"/>
        <w:rPr>
          <w:sz w:val="22"/>
          <w:szCs w:val="22"/>
        </w:rPr>
      </w:pPr>
      <w:r w:rsidRPr="00D67D0B">
        <w:rPr>
          <w:sz w:val="22"/>
          <w:szCs w:val="22"/>
        </w:rPr>
        <w:t>3</w:t>
      </w:r>
      <w:r w:rsidR="008409F8" w:rsidRPr="00D67D0B">
        <w:rPr>
          <w:sz w:val="22"/>
          <w:szCs w:val="22"/>
        </w:rPr>
        <w:t>.3</w:t>
      </w:r>
      <w:r w:rsidR="00EF0A8B" w:rsidRPr="00D67D0B">
        <w:rPr>
          <w:sz w:val="22"/>
          <w:szCs w:val="22"/>
        </w:rPr>
        <w:t>.4. Lei Complementar nº 123/2006, com alterações da Lei Complementar nº 147/2014.</w:t>
      </w:r>
    </w:p>
    <w:p w14:paraId="03C1AAC1" w14:textId="4C0EE04F" w:rsidR="00A90C06" w:rsidRPr="00D67D0B" w:rsidRDefault="00257EF7" w:rsidP="00F92E42">
      <w:pPr>
        <w:spacing w:line="240" w:lineRule="auto"/>
        <w:ind w:left="0" w:firstLine="0"/>
        <w:textAlignment w:val="auto"/>
        <w:outlineLvl w:val="9"/>
        <w:rPr>
          <w:b/>
          <w:sz w:val="22"/>
          <w:szCs w:val="22"/>
        </w:rPr>
      </w:pPr>
      <w:r>
        <w:rPr>
          <w:sz w:val="22"/>
          <w:szCs w:val="22"/>
        </w:rPr>
        <w:br w:type="page"/>
      </w:r>
      <w:r w:rsidR="001823B1" w:rsidRPr="00D67D0B">
        <w:rPr>
          <w:b/>
          <w:sz w:val="22"/>
          <w:szCs w:val="22"/>
        </w:rPr>
        <w:lastRenderedPageBreak/>
        <w:t>3</w:t>
      </w:r>
      <w:r w:rsidR="00EF0A8B" w:rsidRPr="00D67D0B">
        <w:rPr>
          <w:b/>
          <w:sz w:val="22"/>
          <w:szCs w:val="22"/>
        </w:rPr>
        <w:t>.4. PADR</w:t>
      </w:r>
      <w:r w:rsidR="002508D7" w:rsidRPr="00D67D0B">
        <w:rPr>
          <w:b/>
          <w:sz w:val="22"/>
          <w:szCs w:val="22"/>
        </w:rPr>
        <w:t>Õ</w:t>
      </w:r>
      <w:r w:rsidR="00EF0A8B" w:rsidRPr="00D67D0B">
        <w:rPr>
          <w:b/>
          <w:sz w:val="22"/>
          <w:szCs w:val="22"/>
        </w:rPr>
        <w:t>ES M</w:t>
      </w:r>
      <w:r w:rsidR="00E35B87" w:rsidRPr="00D67D0B">
        <w:rPr>
          <w:b/>
          <w:sz w:val="22"/>
          <w:szCs w:val="22"/>
        </w:rPr>
        <w:t>Í</w:t>
      </w:r>
      <w:r w:rsidR="00EF0A8B" w:rsidRPr="00D67D0B">
        <w:rPr>
          <w:b/>
          <w:sz w:val="22"/>
          <w:szCs w:val="22"/>
        </w:rPr>
        <w:t xml:space="preserve">NIMOS DE QUALIDADE E DESEMPENHO:  </w:t>
      </w:r>
    </w:p>
    <w:p w14:paraId="6731D3FB" w14:textId="68CB8EB2" w:rsidR="001F64C8" w:rsidRDefault="00D67D0B" w:rsidP="00930B55">
      <w:pPr>
        <w:spacing w:line="276" w:lineRule="auto"/>
        <w:ind w:firstLine="0"/>
        <w:jc w:val="both"/>
        <w:rPr>
          <w:sz w:val="22"/>
          <w:szCs w:val="22"/>
        </w:rPr>
      </w:pPr>
      <w:r>
        <w:rPr>
          <w:sz w:val="22"/>
          <w:szCs w:val="22"/>
        </w:rPr>
        <w:t>3</w:t>
      </w:r>
      <w:r w:rsidRPr="00D67D0B">
        <w:rPr>
          <w:sz w:val="22"/>
          <w:szCs w:val="22"/>
        </w:rPr>
        <w:t xml:space="preserve">.4.1. Para garantir que as aquisições atinjam a eficácia e segurança dos produtos durante todo o seu ciclo de vida é importante abordar os padrões mínimos de qualidade e desempenho. Esta abordagem garante que a descrição e especificação dos produtos sejam claras, detalhadas e alinhadas com os padrões de qualidade necessários para atender às necessidades </w:t>
      </w:r>
      <w:r w:rsidR="001F64C8">
        <w:rPr>
          <w:sz w:val="22"/>
          <w:szCs w:val="22"/>
        </w:rPr>
        <w:t>da Secretaria de Saúde</w:t>
      </w:r>
      <w:r w:rsidRPr="00D67D0B">
        <w:rPr>
          <w:sz w:val="22"/>
          <w:szCs w:val="22"/>
        </w:rPr>
        <w:t xml:space="preserve"> de forma eficaz e segura. </w:t>
      </w:r>
    </w:p>
    <w:p w14:paraId="642E2E1C" w14:textId="77777777" w:rsidR="00163F7A" w:rsidRDefault="00163F7A" w:rsidP="00930B55">
      <w:pPr>
        <w:spacing w:line="276" w:lineRule="auto"/>
        <w:ind w:firstLine="0"/>
        <w:jc w:val="both"/>
        <w:rPr>
          <w:sz w:val="22"/>
          <w:szCs w:val="22"/>
        </w:rPr>
      </w:pPr>
    </w:p>
    <w:p w14:paraId="58DB25BC" w14:textId="153447EB" w:rsidR="00D67D0B" w:rsidRDefault="00D67D0B" w:rsidP="00930B55">
      <w:pPr>
        <w:spacing w:line="276" w:lineRule="auto"/>
        <w:ind w:firstLine="0"/>
        <w:jc w:val="both"/>
        <w:rPr>
          <w:sz w:val="22"/>
          <w:szCs w:val="22"/>
        </w:rPr>
      </w:pPr>
      <w:r w:rsidRPr="00D67D0B">
        <w:rPr>
          <w:sz w:val="22"/>
          <w:szCs w:val="22"/>
        </w:rPr>
        <w:t xml:space="preserve">Aqui estão os padrões mínimos </w:t>
      </w:r>
      <w:r w:rsidR="001F64C8">
        <w:rPr>
          <w:sz w:val="22"/>
          <w:szCs w:val="22"/>
        </w:rPr>
        <w:t>essenciais que o veículo dever</w:t>
      </w:r>
      <w:r w:rsidR="00F92E42">
        <w:rPr>
          <w:sz w:val="22"/>
          <w:szCs w:val="22"/>
        </w:rPr>
        <w:t>á</w:t>
      </w:r>
      <w:r w:rsidR="001F64C8">
        <w:rPr>
          <w:sz w:val="22"/>
          <w:szCs w:val="22"/>
        </w:rPr>
        <w:t xml:space="preserve"> possuir:</w:t>
      </w:r>
    </w:p>
    <w:p w14:paraId="11B7C450" w14:textId="77777777" w:rsidR="00F92E42" w:rsidRDefault="00F92E42" w:rsidP="00930B55">
      <w:pPr>
        <w:spacing w:line="276" w:lineRule="auto"/>
        <w:ind w:firstLine="0"/>
        <w:jc w:val="both"/>
        <w:rPr>
          <w:sz w:val="22"/>
          <w:szCs w:val="22"/>
        </w:rPr>
      </w:pPr>
    </w:p>
    <w:p w14:paraId="14C874A2" w14:textId="51F2DE8B" w:rsidR="001F64C8" w:rsidRDefault="00D67D0B" w:rsidP="00930B55">
      <w:pPr>
        <w:spacing w:line="276" w:lineRule="auto"/>
        <w:ind w:firstLine="0"/>
        <w:jc w:val="both"/>
        <w:rPr>
          <w:sz w:val="22"/>
          <w:szCs w:val="22"/>
        </w:rPr>
      </w:pPr>
      <w:r>
        <w:rPr>
          <w:sz w:val="22"/>
          <w:szCs w:val="22"/>
        </w:rPr>
        <w:t>3</w:t>
      </w:r>
      <w:r w:rsidRPr="00D67D0B">
        <w:rPr>
          <w:sz w:val="22"/>
          <w:szCs w:val="22"/>
        </w:rPr>
        <w:t xml:space="preserve">.4.2. </w:t>
      </w:r>
      <w:r w:rsidR="00A34518">
        <w:rPr>
          <w:sz w:val="22"/>
          <w:szCs w:val="22"/>
        </w:rPr>
        <w:t>Veículo</w:t>
      </w:r>
      <w:r w:rsidR="001F64C8">
        <w:rPr>
          <w:sz w:val="22"/>
          <w:szCs w:val="22"/>
        </w:rPr>
        <w:t>s –</w:t>
      </w:r>
      <w:r w:rsidR="00A34518">
        <w:rPr>
          <w:sz w:val="22"/>
          <w:szCs w:val="22"/>
        </w:rPr>
        <w:t xml:space="preserve"> </w:t>
      </w:r>
      <w:r w:rsidR="001F64C8">
        <w:rPr>
          <w:sz w:val="22"/>
          <w:szCs w:val="22"/>
        </w:rPr>
        <w:t>Características Gerais</w:t>
      </w:r>
    </w:p>
    <w:p w14:paraId="6D505E26" w14:textId="77777777" w:rsidR="00F92E42" w:rsidRDefault="00F92E42" w:rsidP="00930B55">
      <w:pPr>
        <w:spacing w:line="276" w:lineRule="auto"/>
        <w:ind w:firstLine="0"/>
        <w:jc w:val="both"/>
        <w:rPr>
          <w:sz w:val="22"/>
          <w:szCs w:val="22"/>
        </w:rPr>
      </w:pPr>
    </w:p>
    <w:p w14:paraId="1A60FE32" w14:textId="2CBF36CD" w:rsidR="00AB6CC9" w:rsidRDefault="00AB6CC9" w:rsidP="00930B55">
      <w:pPr>
        <w:spacing w:line="276" w:lineRule="auto"/>
        <w:ind w:firstLine="0"/>
        <w:jc w:val="both"/>
        <w:rPr>
          <w:sz w:val="22"/>
          <w:szCs w:val="22"/>
        </w:rPr>
      </w:pPr>
      <w:r w:rsidRPr="00D93DA8">
        <w:rPr>
          <w:sz w:val="22"/>
          <w:szCs w:val="22"/>
        </w:rPr>
        <w:t>O veículo dever</w:t>
      </w:r>
      <w:r w:rsidR="00257EF7">
        <w:rPr>
          <w:sz w:val="22"/>
          <w:szCs w:val="22"/>
        </w:rPr>
        <w:t>á</w:t>
      </w:r>
      <w:r w:rsidRPr="00D93DA8">
        <w:rPr>
          <w:sz w:val="22"/>
          <w:szCs w:val="22"/>
        </w:rPr>
        <w:t xml:space="preserve">: </w:t>
      </w:r>
    </w:p>
    <w:p w14:paraId="3EA61650" w14:textId="02EF8B14" w:rsidR="00CD2F2A" w:rsidRPr="00D93DA8" w:rsidRDefault="00CD2F2A" w:rsidP="00930B55">
      <w:pPr>
        <w:spacing w:line="276" w:lineRule="auto"/>
        <w:ind w:firstLine="0"/>
        <w:jc w:val="both"/>
        <w:rPr>
          <w:sz w:val="22"/>
          <w:szCs w:val="22"/>
        </w:rPr>
      </w:pPr>
      <w:r>
        <w:rPr>
          <w:sz w:val="22"/>
          <w:szCs w:val="22"/>
        </w:rPr>
        <w:t>a) estar de acordo com todos os itens do descritivo apresentado neste estudo técnico</w:t>
      </w:r>
      <w:r w:rsidR="00164E8D">
        <w:rPr>
          <w:sz w:val="22"/>
          <w:szCs w:val="22"/>
        </w:rPr>
        <w:t xml:space="preserve"> preliminar</w:t>
      </w:r>
      <w:r>
        <w:rPr>
          <w:sz w:val="22"/>
          <w:szCs w:val="22"/>
        </w:rPr>
        <w:t>;</w:t>
      </w:r>
    </w:p>
    <w:p w14:paraId="55B9E531" w14:textId="79EC95DE" w:rsidR="00AB6CC9" w:rsidRPr="00D93DA8" w:rsidRDefault="00AB6CC9" w:rsidP="00930B55">
      <w:pPr>
        <w:spacing w:line="276" w:lineRule="auto"/>
        <w:ind w:firstLine="0"/>
        <w:jc w:val="both"/>
        <w:rPr>
          <w:sz w:val="22"/>
          <w:szCs w:val="22"/>
        </w:rPr>
      </w:pPr>
      <w:r w:rsidRPr="00D93DA8">
        <w:rPr>
          <w:sz w:val="22"/>
          <w:szCs w:val="22"/>
        </w:rPr>
        <w:t>a) ser equipado com os itens</w:t>
      </w:r>
      <w:r w:rsidR="00D617CC" w:rsidRPr="00D93DA8">
        <w:rPr>
          <w:sz w:val="22"/>
          <w:szCs w:val="22"/>
        </w:rPr>
        <w:t xml:space="preserve"> de segurança exigidos por lei, preferencialmente possuindo cinto de segurança de três pontos, airbags frontais, freios ABS e controle de estabilidade.</w:t>
      </w:r>
    </w:p>
    <w:p w14:paraId="5C02DA01" w14:textId="77777777" w:rsidR="00AB6CC9" w:rsidRPr="00D93DA8" w:rsidRDefault="00AB6CC9" w:rsidP="00930B55">
      <w:pPr>
        <w:spacing w:line="276" w:lineRule="auto"/>
        <w:ind w:firstLine="0"/>
        <w:jc w:val="both"/>
        <w:rPr>
          <w:sz w:val="22"/>
          <w:szCs w:val="22"/>
        </w:rPr>
      </w:pPr>
      <w:r w:rsidRPr="00D93DA8">
        <w:rPr>
          <w:sz w:val="22"/>
          <w:szCs w:val="22"/>
        </w:rPr>
        <w:t xml:space="preserve">b) estar de acordo com as normas técnicas da ABNT, bem como as homologadas pelo PROCON/IBAMA; </w:t>
      </w:r>
    </w:p>
    <w:p w14:paraId="5C478333" w14:textId="77777777" w:rsidR="00AB6CC9" w:rsidRPr="00D93DA8" w:rsidRDefault="00AB6CC9" w:rsidP="00930B55">
      <w:pPr>
        <w:spacing w:line="276" w:lineRule="auto"/>
        <w:ind w:firstLine="0"/>
        <w:jc w:val="both"/>
        <w:rPr>
          <w:sz w:val="22"/>
          <w:szCs w:val="22"/>
        </w:rPr>
      </w:pPr>
      <w:r w:rsidRPr="00D93DA8">
        <w:rPr>
          <w:sz w:val="22"/>
          <w:szCs w:val="22"/>
        </w:rPr>
        <w:t xml:space="preserve">c) atender aos limites máximos de ruídos fixados nas Resoluções CONAMA nº 1, de 11/02/1993, e nº 272, de 14/09/2000 e legislação correlata; </w:t>
      </w:r>
    </w:p>
    <w:p w14:paraId="7A3CFBE2" w14:textId="77777777" w:rsidR="00AB6CC9" w:rsidRPr="00D93DA8" w:rsidRDefault="00AB6CC9" w:rsidP="00930B55">
      <w:pPr>
        <w:spacing w:line="276" w:lineRule="auto"/>
        <w:ind w:firstLine="0"/>
        <w:jc w:val="both"/>
        <w:rPr>
          <w:sz w:val="22"/>
          <w:szCs w:val="22"/>
        </w:rPr>
      </w:pPr>
      <w:r w:rsidRPr="00D93DA8">
        <w:rPr>
          <w:sz w:val="22"/>
          <w:szCs w:val="22"/>
        </w:rPr>
        <w:t xml:space="preserve">d) atender aos limites máximos de emissão de poluentes que estejam em conformidade com Programa de Controle da poluição do Ar por Veículos Automotores – PROCONVE P7, conforme Resolução CONAMA nº 18, de 06/05/1986 e nº 315, de 29/10/2002, e legislação correlata, preferencialmente dotados de tecnologia que faculte a diminuição da emissão de gases e/ou substâncias poluentes. </w:t>
      </w:r>
    </w:p>
    <w:p w14:paraId="59E00F4B" w14:textId="0B2A4ECA" w:rsidR="00187508" w:rsidRPr="00D93DA8" w:rsidRDefault="00187508" w:rsidP="00930B55">
      <w:pPr>
        <w:spacing w:line="276" w:lineRule="auto"/>
        <w:ind w:firstLine="0"/>
        <w:jc w:val="both"/>
        <w:rPr>
          <w:sz w:val="22"/>
          <w:szCs w:val="22"/>
        </w:rPr>
      </w:pPr>
      <w:r w:rsidRPr="00D93DA8">
        <w:rPr>
          <w:sz w:val="22"/>
          <w:szCs w:val="22"/>
        </w:rPr>
        <w:t>e) O</w:t>
      </w:r>
      <w:r w:rsidR="00AB6CC9" w:rsidRPr="00D93DA8">
        <w:rPr>
          <w:sz w:val="22"/>
          <w:szCs w:val="22"/>
        </w:rPr>
        <w:t xml:space="preserve"> veículo dever</w:t>
      </w:r>
      <w:r w:rsidR="00B42E09">
        <w:rPr>
          <w:sz w:val="22"/>
          <w:szCs w:val="22"/>
        </w:rPr>
        <w:t>á ser entregue plotado</w:t>
      </w:r>
      <w:r w:rsidR="00AB6CC9" w:rsidRPr="00D93DA8">
        <w:rPr>
          <w:sz w:val="22"/>
          <w:szCs w:val="22"/>
        </w:rPr>
        <w:t xml:space="preserve"> com os dados do Município e com logomarca oficial, </w:t>
      </w:r>
      <w:r w:rsidRPr="00D93DA8">
        <w:rPr>
          <w:sz w:val="22"/>
          <w:szCs w:val="22"/>
        </w:rPr>
        <w:t xml:space="preserve">o Município enviará </w:t>
      </w:r>
      <w:r w:rsidR="00AB6CC9" w:rsidRPr="00D93DA8">
        <w:rPr>
          <w:sz w:val="22"/>
          <w:szCs w:val="22"/>
        </w:rPr>
        <w:t xml:space="preserve">modelo de arte junto com a ordem de compras, a contratada deverá enviar arte final para aprovação </w:t>
      </w:r>
      <w:r w:rsidR="00532E68">
        <w:rPr>
          <w:sz w:val="22"/>
          <w:szCs w:val="22"/>
        </w:rPr>
        <w:t>do município antes da plotagem.</w:t>
      </w:r>
    </w:p>
    <w:p w14:paraId="34757170" w14:textId="496503DE" w:rsidR="00187508" w:rsidRPr="00D93DA8" w:rsidRDefault="00AB6CC9" w:rsidP="00930B55">
      <w:pPr>
        <w:spacing w:line="276" w:lineRule="auto"/>
        <w:ind w:firstLine="0"/>
        <w:jc w:val="both"/>
        <w:rPr>
          <w:sz w:val="22"/>
          <w:szCs w:val="22"/>
        </w:rPr>
      </w:pPr>
      <w:r w:rsidRPr="00D93DA8">
        <w:rPr>
          <w:sz w:val="22"/>
          <w:szCs w:val="22"/>
        </w:rPr>
        <w:t>f) Todos os veículos deverão ser entregues com vedação completa, e demais equipamentos normais de produção pertinentes ao modelo e equipamentos exigidos pelo Código de Trânsito Brasileiro.</w:t>
      </w:r>
    </w:p>
    <w:p w14:paraId="35AD6ACA" w14:textId="370A1810" w:rsidR="00AB6CC9" w:rsidRPr="00D93DA8" w:rsidRDefault="00AB6CC9" w:rsidP="00930B55">
      <w:pPr>
        <w:spacing w:line="276" w:lineRule="auto"/>
        <w:ind w:firstLine="0"/>
        <w:jc w:val="both"/>
        <w:rPr>
          <w:sz w:val="22"/>
          <w:szCs w:val="22"/>
        </w:rPr>
      </w:pPr>
    </w:p>
    <w:p w14:paraId="1949E7B2" w14:textId="12C306BC" w:rsidR="009C4A22" w:rsidRPr="00D93DA8" w:rsidRDefault="009C4A22" w:rsidP="00930B55">
      <w:pPr>
        <w:spacing w:line="276" w:lineRule="auto"/>
        <w:ind w:firstLine="0"/>
        <w:jc w:val="both"/>
        <w:rPr>
          <w:sz w:val="22"/>
          <w:szCs w:val="22"/>
        </w:rPr>
      </w:pPr>
      <w:r w:rsidRPr="00D93DA8">
        <w:rPr>
          <w:sz w:val="22"/>
          <w:szCs w:val="22"/>
        </w:rPr>
        <w:t>CARACTERÍSTICAS GERAIS:</w:t>
      </w:r>
    </w:p>
    <w:p w14:paraId="307A61FB" w14:textId="77777777" w:rsidR="000C69A4" w:rsidRDefault="000C69A4" w:rsidP="000C69A4">
      <w:pPr>
        <w:spacing w:line="276" w:lineRule="auto"/>
        <w:ind w:firstLine="0"/>
        <w:jc w:val="both"/>
        <w:rPr>
          <w:sz w:val="22"/>
          <w:szCs w:val="22"/>
        </w:rPr>
      </w:pPr>
      <w:r w:rsidRPr="00D93DA8">
        <w:rPr>
          <w:sz w:val="22"/>
          <w:szCs w:val="22"/>
        </w:rPr>
        <w:t>RODAS E PNEUS:</w:t>
      </w:r>
      <w:r>
        <w:rPr>
          <w:sz w:val="22"/>
          <w:szCs w:val="22"/>
        </w:rPr>
        <w:t xml:space="preserve"> </w:t>
      </w:r>
      <w:r w:rsidRPr="00D93DA8">
        <w:rPr>
          <w:sz w:val="22"/>
          <w:szCs w:val="22"/>
        </w:rPr>
        <w:t>Rodas preferencialmente de liga leve idênticas às fornecidas ao mercado varejista, de medidas compatíveis com o pneu utilizado, montadas com pneus idênticos aos do veículo original de fábrica, inclusive índices de velocidade e carga suportada</w:t>
      </w:r>
      <w:r>
        <w:rPr>
          <w:sz w:val="22"/>
          <w:szCs w:val="22"/>
        </w:rPr>
        <w:t xml:space="preserve">. </w:t>
      </w:r>
      <w:r w:rsidRPr="00D93DA8">
        <w:rPr>
          <w:sz w:val="22"/>
          <w:szCs w:val="22"/>
        </w:rPr>
        <w:t>O pneu deve suportar o peso do veículo e resistir às sobrecargas dinâmicas produzidas em aceleração e frenagem, pavimentação precária e buracos.</w:t>
      </w:r>
    </w:p>
    <w:p w14:paraId="3EE90815" w14:textId="155C0009" w:rsidR="000C69A4" w:rsidRDefault="001F5A18" w:rsidP="000C69A4">
      <w:pPr>
        <w:spacing w:line="276" w:lineRule="auto"/>
        <w:ind w:firstLine="0"/>
        <w:jc w:val="both"/>
      </w:pPr>
      <w:r>
        <w:t>SENSOR DE ESTACIONAMENTO:</w:t>
      </w:r>
      <w:r w:rsidR="000C69A4">
        <w:t xml:space="preserve"> na parte traseira do veículo, com identificação de obstáculos próximos ao veículo, que emita aviso sonoro ao motorista quando em marcha à ré, resistente a interferências de ruídos eletromagnéticos; </w:t>
      </w:r>
    </w:p>
    <w:p w14:paraId="36154A5F" w14:textId="01C9BB12" w:rsidR="000C69A4" w:rsidRDefault="001F5A18" w:rsidP="000C69A4">
      <w:pPr>
        <w:spacing w:line="276" w:lineRule="auto"/>
        <w:ind w:firstLine="0"/>
        <w:jc w:val="both"/>
      </w:pPr>
      <w:r>
        <w:t>PELÍCULA DE SEGURANÇA E CONTROLE SOLAR:</w:t>
      </w:r>
      <w:r w:rsidR="000C69A4">
        <w:t xml:space="preserve"> em todos os vidros do veículo (preta ou fumê), inclusive </w:t>
      </w:r>
      <w:r w:rsidR="00714453">
        <w:t>para-brisas</w:t>
      </w:r>
      <w:r w:rsidR="000C69A4">
        <w:t xml:space="preserve"> (incolor). A película deverá rejeitar, no mínimo, 90% da radiação UV e observar a graduação máxima permitida pela Resolução 254/2007-CONTRAN. As películas devem ser fornecidas, inclusive, com a chancela indelével obrigatória. Não serão aceitos adesivos em sua substituição. • Tampa de combustível contendo indicação clara sobre o tipo de combustível utilizado para evitar o</w:t>
      </w:r>
      <w:r w:rsidR="00AA44CC">
        <w:t xml:space="preserve"> </w:t>
      </w:r>
      <w:r w:rsidR="000C69A4">
        <w:t>abastecimento errado do veículo;</w:t>
      </w:r>
    </w:p>
    <w:p w14:paraId="0B71BFB0" w14:textId="25D381F4" w:rsidR="00714453" w:rsidRDefault="00714453" w:rsidP="000C69A4">
      <w:pPr>
        <w:spacing w:line="276" w:lineRule="auto"/>
        <w:ind w:firstLine="0"/>
        <w:jc w:val="both"/>
      </w:pPr>
    </w:p>
    <w:p w14:paraId="3E2D3E44" w14:textId="77777777" w:rsidR="00714453" w:rsidRPr="00D93DA8" w:rsidRDefault="00714453" w:rsidP="000C69A4">
      <w:pPr>
        <w:spacing w:line="276" w:lineRule="auto"/>
        <w:ind w:firstLine="0"/>
        <w:jc w:val="both"/>
        <w:rPr>
          <w:sz w:val="22"/>
          <w:szCs w:val="22"/>
        </w:rPr>
      </w:pPr>
    </w:p>
    <w:p w14:paraId="37CD0F97" w14:textId="50DBED65" w:rsidR="001F64C8" w:rsidRDefault="001F64C8" w:rsidP="00006A36">
      <w:pPr>
        <w:ind w:firstLine="0"/>
        <w:jc w:val="both"/>
        <w:rPr>
          <w:sz w:val="22"/>
          <w:szCs w:val="22"/>
        </w:rPr>
      </w:pPr>
    </w:p>
    <w:p w14:paraId="6A5E502C" w14:textId="6310A491" w:rsidR="00A90C06" w:rsidRDefault="001823B1">
      <w:pPr>
        <w:ind w:left="0" w:firstLine="0"/>
        <w:jc w:val="both"/>
        <w:rPr>
          <w:sz w:val="22"/>
          <w:szCs w:val="22"/>
        </w:rPr>
      </w:pPr>
      <w:r w:rsidRPr="00D67D0B">
        <w:rPr>
          <w:b/>
          <w:sz w:val="22"/>
          <w:szCs w:val="22"/>
        </w:rPr>
        <w:lastRenderedPageBreak/>
        <w:t>3</w:t>
      </w:r>
      <w:r w:rsidR="00EF0A8B" w:rsidRPr="00D67D0B">
        <w:rPr>
          <w:b/>
          <w:sz w:val="22"/>
          <w:szCs w:val="22"/>
        </w:rPr>
        <w:t xml:space="preserve">.5. DA SUBCONTRATAÇÃO: </w:t>
      </w:r>
      <w:r w:rsidR="00EF0A8B" w:rsidRPr="00D67D0B">
        <w:rPr>
          <w:sz w:val="22"/>
          <w:szCs w:val="22"/>
        </w:rPr>
        <w:t>Não será permitida a subcontratação integral e nem parcial do objeto.</w:t>
      </w:r>
    </w:p>
    <w:p w14:paraId="10863C71" w14:textId="77777777" w:rsidR="008D0441" w:rsidRPr="00D67D0B" w:rsidRDefault="008D0441">
      <w:pPr>
        <w:ind w:left="0" w:firstLine="0"/>
        <w:jc w:val="both"/>
        <w:rPr>
          <w:sz w:val="22"/>
          <w:szCs w:val="22"/>
        </w:rPr>
      </w:pPr>
    </w:p>
    <w:p w14:paraId="085B6699" w14:textId="08C96337" w:rsidR="006921FC" w:rsidRPr="00BE5577" w:rsidRDefault="001823B1" w:rsidP="00930B55">
      <w:pPr>
        <w:spacing w:line="276" w:lineRule="auto"/>
        <w:ind w:left="-2" w:firstLine="0"/>
        <w:jc w:val="both"/>
        <w:rPr>
          <w:sz w:val="22"/>
          <w:szCs w:val="22"/>
        </w:rPr>
      </w:pPr>
      <w:r w:rsidRPr="00D67D0B">
        <w:rPr>
          <w:b/>
          <w:sz w:val="22"/>
          <w:szCs w:val="22"/>
        </w:rPr>
        <w:t>3</w:t>
      </w:r>
      <w:r w:rsidR="00EF0A8B" w:rsidRPr="00D67D0B">
        <w:rPr>
          <w:b/>
          <w:sz w:val="22"/>
          <w:szCs w:val="22"/>
        </w:rPr>
        <w:t xml:space="preserve">.6. DA PARTICIPAÇÃO DE MEI'S, ME'S OU EPP'S: </w:t>
      </w:r>
      <w:r w:rsidR="006921FC" w:rsidRPr="00BE5577">
        <w:rPr>
          <w:sz w:val="22"/>
          <w:szCs w:val="22"/>
        </w:rPr>
        <w:t>Nos limites previstos da Lei Complementar nº 123/2006, com alterações da Lei Complementar nº 147/2014, nesse processo não será aplicado o critério de exclusividade, uma vez que não obtivemos no mínimo 3 (três) orçamentos de empresas com classificação de portes ME, MEI ou EPP.</w:t>
      </w:r>
    </w:p>
    <w:p w14:paraId="30EFF63F" w14:textId="77777777" w:rsidR="008D0441" w:rsidRDefault="008D0441" w:rsidP="00332D00">
      <w:pPr>
        <w:ind w:left="-2" w:firstLine="0"/>
        <w:jc w:val="both"/>
        <w:rPr>
          <w:rFonts w:eastAsia="Merriweather"/>
          <w:sz w:val="22"/>
          <w:szCs w:val="22"/>
        </w:rPr>
      </w:pPr>
    </w:p>
    <w:p w14:paraId="2DC0C42F" w14:textId="00C68A62" w:rsidR="007665DD" w:rsidRDefault="001823B1" w:rsidP="00930B55">
      <w:pPr>
        <w:spacing w:line="276" w:lineRule="auto"/>
        <w:ind w:left="-2" w:firstLine="0"/>
        <w:jc w:val="both"/>
        <w:rPr>
          <w:sz w:val="22"/>
          <w:szCs w:val="22"/>
        </w:rPr>
      </w:pPr>
      <w:r w:rsidRPr="00D67D0B">
        <w:rPr>
          <w:b/>
          <w:sz w:val="22"/>
          <w:szCs w:val="22"/>
        </w:rPr>
        <w:t>3</w:t>
      </w:r>
      <w:r w:rsidR="00EF0A8B" w:rsidRPr="00D67D0B">
        <w:rPr>
          <w:b/>
          <w:sz w:val="22"/>
          <w:szCs w:val="22"/>
        </w:rPr>
        <w:t xml:space="preserve">.7. DA PARTICIPAÇÃO COOPERATIVAS: </w:t>
      </w:r>
      <w:r w:rsidR="007665DD" w:rsidRPr="00D67D0B">
        <w:rPr>
          <w:sz w:val="22"/>
          <w:szCs w:val="22"/>
        </w:rPr>
        <w:t xml:space="preserve">No que se refere a cooperativa, </w:t>
      </w:r>
      <w:r w:rsidR="00435F62" w:rsidRPr="00D67D0B">
        <w:rPr>
          <w:sz w:val="22"/>
          <w:szCs w:val="22"/>
        </w:rPr>
        <w:t xml:space="preserve">não será restringido, porém, conforme documentos necessários, </w:t>
      </w:r>
      <w:r w:rsidR="007665DD" w:rsidRPr="00D67D0B">
        <w:rPr>
          <w:sz w:val="22"/>
          <w:szCs w:val="22"/>
        </w:rPr>
        <w:t>deverá possuir ainda o objeto social compatível: Como regra geral, é possível a participação de cooperativas em licitações desde que o objeto social da cooperativa seja compatível com o objeto licitado.</w:t>
      </w:r>
    </w:p>
    <w:p w14:paraId="5BB78D9E" w14:textId="77777777" w:rsidR="008D0441" w:rsidRPr="00D67D0B" w:rsidRDefault="008D0441" w:rsidP="00332D00">
      <w:pPr>
        <w:ind w:left="-2" w:firstLine="0"/>
        <w:jc w:val="both"/>
        <w:rPr>
          <w:sz w:val="22"/>
          <w:szCs w:val="22"/>
        </w:rPr>
      </w:pPr>
    </w:p>
    <w:p w14:paraId="10E38722" w14:textId="2BC0D332" w:rsidR="00A90C06" w:rsidRDefault="001823B1" w:rsidP="00930B55">
      <w:pPr>
        <w:spacing w:line="276" w:lineRule="auto"/>
        <w:ind w:firstLine="0"/>
        <w:jc w:val="both"/>
        <w:rPr>
          <w:sz w:val="22"/>
          <w:szCs w:val="22"/>
        </w:rPr>
      </w:pPr>
      <w:r w:rsidRPr="00D67D0B">
        <w:rPr>
          <w:b/>
          <w:sz w:val="22"/>
          <w:szCs w:val="22"/>
        </w:rPr>
        <w:t>3</w:t>
      </w:r>
      <w:r w:rsidR="00EF0A8B" w:rsidRPr="00D67D0B">
        <w:rPr>
          <w:b/>
          <w:sz w:val="22"/>
          <w:szCs w:val="22"/>
        </w:rPr>
        <w:t xml:space="preserve">.8. DA PARTICIPAÇÃO DE CONSÓRCIOS: </w:t>
      </w:r>
      <w:r w:rsidR="00EF0A8B" w:rsidRPr="00D67D0B">
        <w:rPr>
          <w:sz w:val="22"/>
          <w:szCs w:val="22"/>
        </w:rPr>
        <w:t>Não será permitido o cons</w:t>
      </w:r>
      <w:r w:rsidR="0035744D" w:rsidRPr="00D67D0B">
        <w:rPr>
          <w:sz w:val="22"/>
          <w:szCs w:val="22"/>
        </w:rPr>
        <w:t>ó</w:t>
      </w:r>
      <w:r w:rsidR="00EF0A8B" w:rsidRPr="00D67D0B">
        <w:rPr>
          <w:sz w:val="22"/>
          <w:szCs w:val="22"/>
        </w:rPr>
        <w:t>rcio de empresas; justificando-se uma vez que o objeto em si mesmo é comercializado por várias empresas do ramo, sendo desnecessária a formação de consórcio para o cumprimento das obrigações de fornecimento;</w:t>
      </w:r>
    </w:p>
    <w:p w14:paraId="1F730094" w14:textId="77777777" w:rsidR="008D0441" w:rsidRPr="00D67D0B" w:rsidRDefault="008D0441">
      <w:pPr>
        <w:ind w:firstLine="0"/>
        <w:jc w:val="both"/>
        <w:rPr>
          <w:sz w:val="22"/>
          <w:szCs w:val="22"/>
        </w:rPr>
      </w:pPr>
    </w:p>
    <w:p w14:paraId="03C3E345" w14:textId="2A0C8A58" w:rsidR="00A90C06" w:rsidRPr="00D67D0B" w:rsidRDefault="001823B1" w:rsidP="00930B55">
      <w:pPr>
        <w:spacing w:line="276" w:lineRule="auto"/>
        <w:ind w:left="-2" w:firstLine="0"/>
        <w:jc w:val="both"/>
        <w:rPr>
          <w:sz w:val="22"/>
          <w:szCs w:val="22"/>
        </w:rPr>
      </w:pPr>
      <w:r w:rsidRPr="00D67D0B">
        <w:rPr>
          <w:b/>
          <w:sz w:val="22"/>
          <w:szCs w:val="22"/>
        </w:rPr>
        <w:t>3</w:t>
      </w:r>
      <w:r w:rsidR="00EF0A8B" w:rsidRPr="00D67D0B">
        <w:rPr>
          <w:b/>
          <w:sz w:val="22"/>
          <w:szCs w:val="22"/>
        </w:rPr>
        <w:t>.9. DOS CRIT</w:t>
      </w:r>
      <w:r w:rsidR="007665DD" w:rsidRPr="00D67D0B">
        <w:rPr>
          <w:b/>
          <w:sz w:val="22"/>
          <w:szCs w:val="22"/>
        </w:rPr>
        <w:t>É</w:t>
      </w:r>
      <w:r w:rsidR="00EF0A8B" w:rsidRPr="00D67D0B">
        <w:rPr>
          <w:b/>
          <w:sz w:val="22"/>
          <w:szCs w:val="22"/>
        </w:rPr>
        <w:t xml:space="preserve">RIOS DE SUSTENTABILIDADE: </w:t>
      </w:r>
      <w:r w:rsidR="00EF0A8B" w:rsidRPr="00D67D0B">
        <w:rPr>
          <w:sz w:val="22"/>
          <w:szCs w:val="22"/>
        </w:rPr>
        <w:t>Incluir previsão no Termo de Referência de cláusulas que obriguem a contratada a utilizar de práticas sustentáveis, tais como:</w:t>
      </w:r>
    </w:p>
    <w:p w14:paraId="0CF27F39" w14:textId="77777777" w:rsidR="00A90C06" w:rsidRPr="00D67D0B" w:rsidRDefault="00EF0A8B" w:rsidP="00930B55">
      <w:pPr>
        <w:pStyle w:val="PargrafodaLista"/>
        <w:numPr>
          <w:ilvl w:val="0"/>
          <w:numId w:val="4"/>
        </w:numPr>
        <w:spacing w:line="276" w:lineRule="auto"/>
        <w:ind w:left="0" w:hanging="9"/>
        <w:jc w:val="both"/>
        <w:rPr>
          <w:sz w:val="22"/>
          <w:szCs w:val="22"/>
        </w:rPr>
      </w:pPr>
      <w:r w:rsidRPr="00D67D0B">
        <w:rPr>
          <w:sz w:val="22"/>
          <w:szCs w:val="22"/>
        </w:rPr>
        <w:t>Dar preferência a envio de documentos na forma digital, a fim de reduzir a impressão de documentos.</w:t>
      </w:r>
    </w:p>
    <w:p w14:paraId="4E07672D" w14:textId="77777777" w:rsidR="00A90C06" w:rsidRPr="00D67D0B" w:rsidRDefault="00EF0A8B" w:rsidP="00930B55">
      <w:pPr>
        <w:pStyle w:val="PargrafodaLista"/>
        <w:numPr>
          <w:ilvl w:val="0"/>
          <w:numId w:val="4"/>
        </w:numPr>
        <w:spacing w:line="276" w:lineRule="auto"/>
        <w:ind w:left="0" w:firstLine="0"/>
        <w:jc w:val="both"/>
        <w:rPr>
          <w:sz w:val="22"/>
          <w:szCs w:val="22"/>
        </w:rPr>
      </w:pPr>
      <w:r w:rsidRPr="00D67D0B">
        <w:rPr>
          <w:sz w:val="22"/>
          <w:szCs w:val="22"/>
        </w:rPr>
        <w:t>Em caso de necessidade de envio de documentos à CONTRATANTE, usar preferencialmente a função “duplex” (frente e verso), bem como de papel confeccionado com madeira de origem legal.</w:t>
      </w:r>
    </w:p>
    <w:p w14:paraId="0D0E0F67" w14:textId="77777777" w:rsidR="00A90C06" w:rsidRPr="00D67D0B" w:rsidRDefault="00EF0A8B" w:rsidP="00930B55">
      <w:pPr>
        <w:pStyle w:val="PargrafodaLista"/>
        <w:numPr>
          <w:ilvl w:val="0"/>
          <w:numId w:val="4"/>
        </w:numPr>
        <w:spacing w:line="276" w:lineRule="auto"/>
        <w:ind w:left="0" w:firstLine="0"/>
        <w:jc w:val="both"/>
        <w:rPr>
          <w:sz w:val="22"/>
          <w:szCs w:val="22"/>
        </w:rPr>
      </w:pPr>
      <w:r w:rsidRPr="00D67D0B">
        <w:rPr>
          <w:sz w:val="22"/>
          <w:szCs w:val="22"/>
        </w:rPr>
        <w:t>Dar destinação sustentável a todos os resíduos produzidos, privilegiando o reuso e a reciclagem dos materiais utilizados.</w:t>
      </w:r>
    </w:p>
    <w:p w14:paraId="6F71A507" w14:textId="77777777" w:rsidR="00A90C06" w:rsidRPr="00D67D0B" w:rsidRDefault="00EF0A8B" w:rsidP="00930B55">
      <w:pPr>
        <w:pStyle w:val="PargrafodaLista"/>
        <w:numPr>
          <w:ilvl w:val="0"/>
          <w:numId w:val="4"/>
        </w:numPr>
        <w:spacing w:line="276" w:lineRule="auto"/>
        <w:ind w:left="0" w:firstLine="0"/>
        <w:jc w:val="both"/>
        <w:rPr>
          <w:sz w:val="22"/>
          <w:szCs w:val="22"/>
        </w:rPr>
      </w:pPr>
      <w:r w:rsidRPr="00D67D0B">
        <w:rPr>
          <w:sz w:val="22"/>
          <w:szCs w:val="22"/>
        </w:rPr>
        <w:t>Fornecer aos empregados os equipamentos de segurança necessários para a execução dos serviços, bem como quando de demonstração do modo de utilização para a CONTRATANTE;</w:t>
      </w:r>
    </w:p>
    <w:p w14:paraId="75D4E9BD" w14:textId="77777777" w:rsidR="00A90C06" w:rsidRPr="00D67D0B" w:rsidRDefault="00EF0A8B" w:rsidP="00930B55">
      <w:pPr>
        <w:pStyle w:val="PargrafodaLista"/>
        <w:numPr>
          <w:ilvl w:val="0"/>
          <w:numId w:val="4"/>
        </w:numPr>
        <w:spacing w:line="276" w:lineRule="auto"/>
        <w:ind w:left="0" w:firstLine="0"/>
        <w:jc w:val="both"/>
        <w:rPr>
          <w:sz w:val="22"/>
          <w:szCs w:val="22"/>
        </w:rPr>
      </w:pPr>
      <w:r w:rsidRPr="00D67D0B">
        <w:rPr>
          <w:sz w:val="22"/>
          <w:szCs w:val="22"/>
        </w:rPr>
        <w:t>Implementar um sistema eficiente de coleta, separação e descarte adequado de resíduos.</w:t>
      </w:r>
    </w:p>
    <w:p w14:paraId="0417DC98" w14:textId="77777777" w:rsidR="00A90C06" w:rsidRPr="00D67D0B" w:rsidRDefault="00EF0A8B" w:rsidP="00930B55">
      <w:pPr>
        <w:pStyle w:val="PargrafodaLista"/>
        <w:numPr>
          <w:ilvl w:val="0"/>
          <w:numId w:val="4"/>
        </w:numPr>
        <w:spacing w:line="276" w:lineRule="auto"/>
        <w:ind w:left="0" w:firstLine="0"/>
        <w:jc w:val="both"/>
        <w:rPr>
          <w:sz w:val="22"/>
          <w:szCs w:val="22"/>
        </w:rPr>
      </w:pPr>
      <w:r w:rsidRPr="00D67D0B">
        <w:rPr>
          <w:sz w:val="22"/>
          <w:szCs w:val="22"/>
        </w:rPr>
        <w:t>Capacitar os funcionários e conscientizá-los sobre a importância da gestão sustentável de resíduos.</w:t>
      </w:r>
    </w:p>
    <w:p w14:paraId="22765A1C" w14:textId="77777777" w:rsidR="00A90C06" w:rsidRPr="00D67D0B" w:rsidRDefault="00EF0A8B" w:rsidP="00930B55">
      <w:pPr>
        <w:pStyle w:val="PargrafodaLista"/>
        <w:numPr>
          <w:ilvl w:val="0"/>
          <w:numId w:val="4"/>
        </w:numPr>
        <w:spacing w:line="276" w:lineRule="auto"/>
        <w:ind w:left="0" w:firstLine="0"/>
        <w:jc w:val="both"/>
        <w:rPr>
          <w:sz w:val="22"/>
          <w:szCs w:val="22"/>
        </w:rPr>
      </w:pPr>
      <w:r w:rsidRPr="00D67D0B">
        <w:rPr>
          <w:sz w:val="22"/>
          <w:szCs w:val="22"/>
        </w:rPr>
        <w:t>Estabelecer parcerias com empresas de reciclagem e cooperativas locais para coleta seletiva e recuperação de materiais;</w:t>
      </w:r>
    </w:p>
    <w:p w14:paraId="316BA210" w14:textId="015A1115" w:rsidR="00A90C06" w:rsidRDefault="00EF0A8B" w:rsidP="00930B55">
      <w:pPr>
        <w:pStyle w:val="PargrafodaLista"/>
        <w:numPr>
          <w:ilvl w:val="0"/>
          <w:numId w:val="4"/>
        </w:numPr>
        <w:spacing w:line="276" w:lineRule="auto"/>
        <w:ind w:left="0" w:firstLine="0"/>
        <w:jc w:val="both"/>
        <w:rPr>
          <w:sz w:val="22"/>
          <w:szCs w:val="22"/>
        </w:rPr>
      </w:pPr>
      <w:r w:rsidRPr="00D67D0B">
        <w:rPr>
          <w:sz w:val="22"/>
          <w:szCs w:val="22"/>
        </w:rPr>
        <w:t xml:space="preserve">Atender </w:t>
      </w:r>
      <w:r w:rsidR="00006A36">
        <w:rPr>
          <w:sz w:val="22"/>
          <w:szCs w:val="22"/>
        </w:rPr>
        <w:t xml:space="preserve">no que for possível </w:t>
      </w:r>
      <w:r w:rsidRPr="00D67D0B">
        <w:rPr>
          <w:sz w:val="22"/>
          <w:szCs w:val="22"/>
        </w:rPr>
        <w:t>as normativas fixadas em Decreto Municipal nº 3.537/2023 de 09 de maio de 2023 referente aos critérios de sustentabilidade, em especial o disposto nos Art. 361, Art. 363 e 364.</w:t>
      </w:r>
    </w:p>
    <w:p w14:paraId="774DF0BF" w14:textId="589E288D" w:rsidR="00E733EF" w:rsidRPr="00DF300B" w:rsidRDefault="00E733EF" w:rsidP="00930B55">
      <w:pPr>
        <w:pStyle w:val="PargrafodaLista"/>
        <w:numPr>
          <w:ilvl w:val="0"/>
          <w:numId w:val="4"/>
        </w:numPr>
        <w:spacing w:line="276" w:lineRule="auto"/>
        <w:ind w:left="0" w:firstLine="0"/>
        <w:jc w:val="both"/>
        <w:rPr>
          <w:sz w:val="22"/>
          <w:szCs w:val="22"/>
        </w:rPr>
      </w:pPr>
      <w:r>
        <w:rPr>
          <w:sz w:val="23"/>
          <w:szCs w:val="23"/>
        </w:rPr>
        <w:t>Os veículos leves deverão estar adaptados para o abastecimento preferencialmente de combustíveis renováveis.</w:t>
      </w:r>
    </w:p>
    <w:p w14:paraId="468681CA" w14:textId="5B50F777" w:rsidR="00DF300B" w:rsidRDefault="00DF300B" w:rsidP="00930B55">
      <w:pPr>
        <w:pStyle w:val="PargrafodaLista"/>
        <w:numPr>
          <w:ilvl w:val="0"/>
          <w:numId w:val="4"/>
        </w:numPr>
        <w:spacing w:line="276" w:lineRule="auto"/>
        <w:ind w:left="0" w:firstLine="0"/>
        <w:jc w:val="both"/>
        <w:rPr>
          <w:sz w:val="22"/>
          <w:szCs w:val="22"/>
        </w:rPr>
      </w:pPr>
      <w:r>
        <w:rPr>
          <w:sz w:val="23"/>
          <w:szCs w:val="23"/>
        </w:rPr>
        <w:t>Os veículos deverão possuir preferencialmente componentes recicláveis e fabricados com materiais de menor impacto ambiental. Isso inclui a escolha de materiais de interior, como plásticos e estofamentos.</w:t>
      </w:r>
    </w:p>
    <w:p w14:paraId="3FE8315D" w14:textId="77777777" w:rsidR="008D0441" w:rsidRPr="00D67D0B" w:rsidRDefault="008D0441" w:rsidP="008D0441">
      <w:pPr>
        <w:pStyle w:val="PargrafodaLista"/>
        <w:ind w:left="718" w:firstLine="0"/>
        <w:jc w:val="both"/>
        <w:rPr>
          <w:sz w:val="22"/>
          <w:szCs w:val="22"/>
        </w:rPr>
      </w:pPr>
    </w:p>
    <w:p w14:paraId="09351B01" w14:textId="346AB6AE" w:rsidR="00A90C06" w:rsidRPr="00D67D0B" w:rsidRDefault="001823B1">
      <w:pPr>
        <w:ind w:firstLine="0"/>
        <w:jc w:val="both"/>
        <w:rPr>
          <w:b/>
          <w:sz w:val="22"/>
          <w:szCs w:val="22"/>
        </w:rPr>
      </w:pPr>
      <w:r w:rsidRPr="00D67D0B">
        <w:rPr>
          <w:b/>
          <w:sz w:val="22"/>
          <w:szCs w:val="22"/>
        </w:rPr>
        <w:t>3</w:t>
      </w:r>
      <w:r w:rsidR="00EF0A8B" w:rsidRPr="00D67D0B">
        <w:rPr>
          <w:b/>
          <w:sz w:val="22"/>
          <w:szCs w:val="22"/>
        </w:rPr>
        <w:t>.10. ACOMPANHAMENTO E FISCALIZAÇÃO</w:t>
      </w:r>
    </w:p>
    <w:p w14:paraId="5559AB03" w14:textId="42D67CE9" w:rsidR="00A90C06" w:rsidRPr="00E1672D" w:rsidRDefault="001823B1" w:rsidP="00930B55">
      <w:pPr>
        <w:spacing w:line="276" w:lineRule="auto"/>
        <w:ind w:left="-2" w:firstLine="0"/>
        <w:jc w:val="both"/>
        <w:rPr>
          <w:color w:val="FF0000"/>
          <w:sz w:val="22"/>
          <w:szCs w:val="22"/>
        </w:rPr>
      </w:pPr>
      <w:r w:rsidRPr="00D67D0B">
        <w:rPr>
          <w:color w:val="000000" w:themeColor="text1"/>
          <w:sz w:val="22"/>
          <w:szCs w:val="22"/>
        </w:rPr>
        <w:t>3</w:t>
      </w:r>
      <w:r w:rsidR="00EF0A8B" w:rsidRPr="00D67D0B">
        <w:rPr>
          <w:color w:val="000000" w:themeColor="text1"/>
          <w:sz w:val="22"/>
          <w:szCs w:val="22"/>
        </w:rPr>
        <w:t xml:space="preserve">.10.1. </w:t>
      </w:r>
      <w:bookmarkStart w:id="3" w:name="_Hlk176349003"/>
      <w:r w:rsidR="00EF0A8B" w:rsidRPr="00D67D0B">
        <w:rPr>
          <w:color w:val="000000" w:themeColor="text1"/>
          <w:sz w:val="22"/>
          <w:szCs w:val="22"/>
        </w:rPr>
        <w:t xml:space="preserve">A execução do contrato deverá ser acompanhada e fiscalizada pelo fiscal do contrato, sendo </w:t>
      </w:r>
      <w:r w:rsidR="00EF0A8B" w:rsidRPr="008A63D7">
        <w:rPr>
          <w:sz w:val="22"/>
          <w:szCs w:val="22"/>
        </w:rPr>
        <w:t>el</w:t>
      </w:r>
      <w:r w:rsidR="00E1672D" w:rsidRPr="008A63D7">
        <w:rPr>
          <w:sz w:val="22"/>
          <w:szCs w:val="22"/>
        </w:rPr>
        <w:t>e</w:t>
      </w:r>
      <w:r w:rsidR="00EF0A8B" w:rsidRPr="008A63D7">
        <w:rPr>
          <w:sz w:val="22"/>
          <w:szCs w:val="22"/>
        </w:rPr>
        <w:t xml:space="preserve"> </w:t>
      </w:r>
      <w:bookmarkEnd w:id="3"/>
      <w:r w:rsidR="00E1672D" w:rsidRPr="008A63D7">
        <w:rPr>
          <w:sz w:val="22"/>
          <w:szCs w:val="22"/>
        </w:rPr>
        <w:t>AGNALDO APARECIDO BERALDO</w:t>
      </w:r>
      <w:r w:rsidR="006921FC">
        <w:rPr>
          <w:color w:val="222222"/>
          <w:sz w:val="22"/>
          <w:szCs w:val="22"/>
          <w:shd w:val="clear" w:color="auto" w:fill="FFFFFF"/>
        </w:rPr>
        <w:t>.</w:t>
      </w:r>
    </w:p>
    <w:p w14:paraId="6C026E06" w14:textId="764EF291" w:rsidR="00A90C06" w:rsidRPr="00D67D0B" w:rsidRDefault="001823B1" w:rsidP="00930B55">
      <w:pPr>
        <w:spacing w:line="276" w:lineRule="auto"/>
        <w:ind w:left="-2" w:firstLine="0"/>
        <w:jc w:val="both"/>
        <w:rPr>
          <w:color w:val="000000" w:themeColor="text1"/>
          <w:sz w:val="22"/>
          <w:szCs w:val="22"/>
        </w:rPr>
      </w:pPr>
      <w:r w:rsidRPr="00D67D0B">
        <w:rPr>
          <w:color w:val="000000" w:themeColor="text1"/>
          <w:sz w:val="22"/>
          <w:szCs w:val="22"/>
        </w:rPr>
        <w:t>3</w:t>
      </w:r>
      <w:r w:rsidR="00EF0A8B" w:rsidRPr="00D67D0B">
        <w:rPr>
          <w:color w:val="000000" w:themeColor="text1"/>
          <w:sz w:val="22"/>
          <w:szCs w:val="22"/>
        </w:rPr>
        <w:t xml:space="preserve">.10.2. </w:t>
      </w:r>
      <w:bookmarkStart w:id="4" w:name="_Hlk176349035"/>
      <w:r w:rsidR="00C304DA">
        <w:rPr>
          <w:color w:val="000000" w:themeColor="text1"/>
          <w:sz w:val="22"/>
          <w:szCs w:val="22"/>
        </w:rPr>
        <w:t xml:space="preserve">   </w:t>
      </w:r>
      <w:r w:rsidR="00EF0A8B" w:rsidRPr="00D67D0B">
        <w:rPr>
          <w:color w:val="000000" w:themeColor="text1"/>
          <w:sz w:val="22"/>
          <w:szCs w:val="22"/>
        </w:rPr>
        <w:t>A gestão do contrato deverá ser realizada pel</w:t>
      </w:r>
      <w:r w:rsidR="00015B9A" w:rsidRPr="00D67D0B">
        <w:rPr>
          <w:color w:val="000000" w:themeColor="text1"/>
          <w:sz w:val="22"/>
          <w:szCs w:val="22"/>
        </w:rPr>
        <w:t>o</w:t>
      </w:r>
      <w:r w:rsidR="00EF0A8B" w:rsidRPr="00D67D0B">
        <w:rPr>
          <w:color w:val="000000" w:themeColor="text1"/>
          <w:sz w:val="22"/>
          <w:szCs w:val="22"/>
        </w:rPr>
        <w:t xml:space="preserve"> Sr. </w:t>
      </w:r>
      <w:r w:rsidR="00015B9A" w:rsidRPr="00D67D0B">
        <w:rPr>
          <w:color w:val="000000" w:themeColor="text1"/>
          <w:sz w:val="22"/>
          <w:szCs w:val="22"/>
        </w:rPr>
        <w:t>ALEXANDRO BERETTA.</w:t>
      </w:r>
    </w:p>
    <w:bookmarkEnd w:id="4"/>
    <w:p w14:paraId="3443D783" w14:textId="3B0E7849" w:rsidR="00A90C06" w:rsidRPr="00D67D0B" w:rsidRDefault="001823B1" w:rsidP="00930B55">
      <w:pPr>
        <w:spacing w:line="276" w:lineRule="auto"/>
        <w:ind w:left="-2" w:firstLine="0"/>
        <w:jc w:val="both"/>
        <w:rPr>
          <w:sz w:val="22"/>
          <w:szCs w:val="22"/>
        </w:rPr>
      </w:pPr>
      <w:r w:rsidRPr="00D67D0B">
        <w:rPr>
          <w:sz w:val="22"/>
          <w:szCs w:val="22"/>
        </w:rPr>
        <w:t>3</w:t>
      </w:r>
      <w:r w:rsidR="00EF0A8B" w:rsidRPr="00D67D0B">
        <w:rPr>
          <w:sz w:val="22"/>
          <w:szCs w:val="22"/>
        </w:rPr>
        <w:t>.10.3.  O contrato deverá ser executado fielmente pelas partes, de acordo com as cláusulas avençadas e as normas da Lei nº 14.133, de 2021 e cada parte responderá pelas consequências de sua inexecução total ou parcial.</w:t>
      </w:r>
    </w:p>
    <w:p w14:paraId="29AF95D5" w14:textId="6A5C4C48" w:rsidR="00A90C06" w:rsidRPr="00D67D0B" w:rsidRDefault="001823B1" w:rsidP="00930B55">
      <w:pPr>
        <w:spacing w:line="276" w:lineRule="auto"/>
        <w:ind w:left="-2" w:firstLine="0"/>
        <w:jc w:val="both"/>
        <w:rPr>
          <w:sz w:val="22"/>
          <w:szCs w:val="22"/>
        </w:rPr>
      </w:pPr>
      <w:r w:rsidRPr="00D67D0B">
        <w:rPr>
          <w:sz w:val="22"/>
          <w:szCs w:val="22"/>
        </w:rPr>
        <w:t>3</w:t>
      </w:r>
      <w:r w:rsidR="00EF0A8B" w:rsidRPr="00D67D0B">
        <w:rPr>
          <w:sz w:val="22"/>
          <w:szCs w:val="22"/>
        </w:rPr>
        <w:t>.10.4. Deve ser atentado para o disposto do Decreto Municipal nº 3.537/2023, quanto as atribuições do gestor e fiscal do contrato.</w:t>
      </w:r>
    </w:p>
    <w:p w14:paraId="5013CCAB" w14:textId="50947F8A" w:rsidR="00A90C06" w:rsidRPr="00D67D0B" w:rsidRDefault="001823B1" w:rsidP="00930B55">
      <w:pPr>
        <w:spacing w:line="276" w:lineRule="auto"/>
        <w:ind w:left="-2" w:firstLine="0"/>
        <w:jc w:val="both"/>
        <w:rPr>
          <w:sz w:val="22"/>
          <w:szCs w:val="22"/>
        </w:rPr>
      </w:pPr>
      <w:r w:rsidRPr="00D67D0B">
        <w:rPr>
          <w:sz w:val="22"/>
          <w:szCs w:val="22"/>
        </w:rPr>
        <w:t>3</w:t>
      </w:r>
      <w:r w:rsidR="00EF0A8B" w:rsidRPr="00D67D0B">
        <w:rPr>
          <w:sz w:val="22"/>
          <w:szCs w:val="22"/>
        </w:rPr>
        <w:t>.10.5. As comunicações entre o órgão ou entidade e o contratado devem ser realizadas por escrito sempre que o ato exigir tal formalidade, admitindo-se o uso de mensagem eletrônica para esse fim.</w:t>
      </w:r>
    </w:p>
    <w:p w14:paraId="229F901E" w14:textId="190115E8" w:rsidR="00A90C06" w:rsidRPr="00D67D0B" w:rsidRDefault="001823B1" w:rsidP="00930B55">
      <w:pPr>
        <w:spacing w:line="276" w:lineRule="auto"/>
        <w:ind w:left="-2" w:firstLine="0"/>
        <w:jc w:val="both"/>
        <w:rPr>
          <w:sz w:val="22"/>
          <w:szCs w:val="22"/>
        </w:rPr>
      </w:pPr>
      <w:r w:rsidRPr="00D67D0B">
        <w:rPr>
          <w:sz w:val="22"/>
          <w:szCs w:val="22"/>
        </w:rPr>
        <w:t>3</w:t>
      </w:r>
      <w:r w:rsidR="00EF0A8B" w:rsidRPr="00D67D0B">
        <w:rPr>
          <w:sz w:val="22"/>
          <w:szCs w:val="22"/>
        </w:rPr>
        <w:t>.10.6. O fiscal do contrato acompanhará a execução do contrato, para que sejam cumpridas todas as condições estabelecidas no contrato, de modo a assegurar os melhores resultados para a Administração.</w:t>
      </w:r>
    </w:p>
    <w:p w14:paraId="5E689A20" w14:textId="216990C5" w:rsidR="00A90C06" w:rsidRPr="00D67D0B" w:rsidRDefault="001823B1" w:rsidP="00930B55">
      <w:pPr>
        <w:spacing w:line="276" w:lineRule="auto"/>
        <w:ind w:left="-2" w:firstLine="0"/>
        <w:jc w:val="both"/>
        <w:rPr>
          <w:sz w:val="22"/>
          <w:szCs w:val="22"/>
        </w:rPr>
      </w:pPr>
      <w:r w:rsidRPr="00D67D0B">
        <w:rPr>
          <w:sz w:val="22"/>
          <w:szCs w:val="22"/>
        </w:rPr>
        <w:t>3</w:t>
      </w:r>
      <w:r w:rsidR="00EF0A8B" w:rsidRPr="00D67D0B">
        <w:rPr>
          <w:sz w:val="22"/>
          <w:szCs w:val="22"/>
        </w:rPr>
        <w:t>.10.7. O fiscal do contrato anotará no histórico de gerenciamento do contrato todas as ocorrências relacionadas à execução do contrato, com a descrição do que for necessário para a regularização das faltas ou dos defeitos observados.</w:t>
      </w:r>
    </w:p>
    <w:p w14:paraId="6DEDA58C" w14:textId="5C20D93B" w:rsidR="00A90C06" w:rsidRPr="00D67D0B" w:rsidRDefault="001823B1" w:rsidP="00930B55">
      <w:pPr>
        <w:spacing w:line="276" w:lineRule="auto"/>
        <w:ind w:left="-2" w:firstLine="0"/>
        <w:jc w:val="both"/>
        <w:rPr>
          <w:sz w:val="22"/>
          <w:szCs w:val="22"/>
        </w:rPr>
      </w:pPr>
      <w:r w:rsidRPr="00D67D0B">
        <w:rPr>
          <w:sz w:val="22"/>
          <w:szCs w:val="22"/>
        </w:rPr>
        <w:t>3</w:t>
      </w:r>
      <w:r w:rsidR="00EF0A8B" w:rsidRPr="00D67D0B">
        <w:rPr>
          <w:sz w:val="22"/>
          <w:szCs w:val="22"/>
        </w:rPr>
        <w:t>.10.8. Identificada qualquer inexatidão ou irregularidade, o fiscal do contrato emitirá notificações para a correção da execução do contrato, determinando prazo para a correção.</w:t>
      </w:r>
    </w:p>
    <w:p w14:paraId="50F4E997" w14:textId="2A6E5860" w:rsidR="00A90C06" w:rsidRPr="00D67D0B" w:rsidRDefault="001823B1" w:rsidP="00930B55">
      <w:pPr>
        <w:spacing w:line="276" w:lineRule="auto"/>
        <w:ind w:left="-2" w:firstLine="0"/>
        <w:jc w:val="both"/>
        <w:rPr>
          <w:sz w:val="22"/>
          <w:szCs w:val="22"/>
        </w:rPr>
      </w:pPr>
      <w:r w:rsidRPr="00D67D0B">
        <w:rPr>
          <w:sz w:val="22"/>
          <w:szCs w:val="22"/>
        </w:rPr>
        <w:t>3</w:t>
      </w:r>
      <w:r w:rsidR="00EF0A8B" w:rsidRPr="00D67D0B">
        <w:rPr>
          <w:sz w:val="22"/>
          <w:szCs w:val="22"/>
        </w:rPr>
        <w:t>.10.9. O fiscal do contrato informará ao gestor do contato, em tempo hábil, a situação que demandar decisão ou adoção de medidas que ultrapassem sua competência, para que adote as medidas necessárias e saneadoras, se for o caso.</w:t>
      </w:r>
    </w:p>
    <w:p w14:paraId="5EB217E7" w14:textId="6B99444B" w:rsidR="00A90C06" w:rsidRPr="00D67D0B" w:rsidRDefault="001823B1" w:rsidP="00930B55">
      <w:pPr>
        <w:spacing w:line="276" w:lineRule="auto"/>
        <w:ind w:left="-2" w:firstLine="0"/>
        <w:jc w:val="both"/>
        <w:rPr>
          <w:sz w:val="22"/>
          <w:szCs w:val="22"/>
        </w:rPr>
      </w:pPr>
      <w:r w:rsidRPr="00D67D0B">
        <w:rPr>
          <w:sz w:val="22"/>
          <w:szCs w:val="22"/>
        </w:rPr>
        <w:t>3</w:t>
      </w:r>
      <w:r w:rsidR="00EF0A8B" w:rsidRPr="00D67D0B">
        <w:rPr>
          <w:sz w:val="22"/>
          <w:szCs w:val="22"/>
        </w:rPr>
        <w:t>.10.10. No caso de ocorrências que possam inviabilizar a execução do contrato nas datas aprazadas, o fiscal do contrato comunicará o fato imediatamente ao gestor do contrato.</w:t>
      </w:r>
    </w:p>
    <w:p w14:paraId="714BCEC8" w14:textId="66C485B8" w:rsidR="00A90C06" w:rsidRPr="00D67D0B" w:rsidRDefault="001823B1" w:rsidP="00930B55">
      <w:pPr>
        <w:spacing w:line="276" w:lineRule="auto"/>
        <w:ind w:left="-2" w:firstLine="0"/>
        <w:jc w:val="both"/>
        <w:rPr>
          <w:sz w:val="22"/>
          <w:szCs w:val="22"/>
        </w:rPr>
      </w:pPr>
      <w:r w:rsidRPr="00D67D0B">
        <w:rPr>
          <w:sz w:val="22"/>
          <w:szCs w:val="22"/>
        </w:rPr>
        <w:t>3</w:t>
      </w:r>
      <w:r w:rsidR="00EF0A8B" w:rsidRPr="00D67D0B">
        <w:rPr>
          <w:sz w:val="22"/>
          <w:szCs w:val="22"/>
        </w:rPr>
        <w:t>.10.11. O fiscal do contrato comunicará ao gestor do contrato, em tempo hábil, o término do contrato sob sua responsabilidade, com vistas à tempestiva renovação ou à prorrogação contratual.</w:t>
      </w:r>
    </w:p>
    <w:p w14:paraId="0448D502" w14:textId="7AA670E1" w:rsidR="00A90C06" w:rsidRPr="00D67D0B" w:rsidRDefault="001823B1" w:rsidP="00930B55">
      <w:pPr>
        <w:spacing w:line="276" w:lineRule="auto"/>
        <w:ind w:left="-2" w:firstLine="0"/>
        <w:jc w:val="both"/>
        <w:rPr>
          <w:sz w:val="22"/>
          <w:szCs w:val="22"/>
        </w:rPr>
      </w:pPr>
      <w:r w:rsidRPr="00D67D0B">
        <w:rPr>
          <w:sz w:val="22"/>
          <w:szCs w:val="22"/>
        </w:rPr>
        <w:t>3</w:t>
      </w:r>
      <w:r w:rsidR="00EF0A8B" w:rsidRPr="00D67D0B">
        <w:rPr>
          <w:sz w:val="22"/>
          <w:szCs w:val="22"/>
        </w:rPr>
        <w:t>.10.12.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14:paraId="79205510" w14:textId="28D0CD5E" w:rsidR="00A90C06" w:rsidRPr="00D67D0B" w:rsidRDefault="001823B1" w:rsidP="00930B55">
      <w:pPr>
        <w:spacing w:line="276" w:lineRule="auto"/>
        <w:ind w:left="-2" w:firstLine="0"/>
        <w:jc w:val="both"/>
        <w:rPr>
          <w:sz w:val="22"/>
          <w:szCs w:val="22"/>
        </w:rPr>
      </w:pPr>
      <w:r w:rsidRPr="00D67D0B">
        <w:rPr>
          <w:sz w:val="22"/>
          <w:szCs w:val="22"/>
        </w:rPr>
        <w:t>3</w:t>
      </w:r>
      <w:r w:rsidR="00EF0A8B" w:rsidRPr="00D67D0B">
        <w:rPr>
          <w:sz w:val="22"/>
          <w:szCs w:val="22"/>
        </w:rPr>
        <w:t>.10.13. Caso ocorram descumprimento das obrigações contratuais, o fiscal do contrato atuará tempestivamente na solução do problema, reportando ao gestor do contrato para que tome as providências cabíveis, quando ultrapassar a sua competência;</w:t>
      </w:r>
    </w:p>
    <w:p w14:paraId="686C2E83" w14:textId="5A706390" w:rsidR="00A90C06" w:rsidRPr="00D67D0B" w:rsidRDefault="001823B1" w:rsidP="00930B55">
      <w:pPr>
        <w:spacing w:line="276" w:lineRule="auto"/>
        <w:ind w:left="-2" w:firstLine="0"/>
        <w:jc w:val="both"/>
        <w:rPr>
          <w:sz w:val="22"/>
          <w:szCs w:val="22"/>
        </w:rPr>
      </w:pPr>
      <w:r w:rsidRPr="00D67D0B">
        <w:rPr>
          <w:sz w:val="22"/>
          <w:szCs w:val="22"/>
        </w:rPr>
        <w:t>3</w:t>
      </w:r>
      <w:r w:rsidR="00EF0A8B" w:rsidRPr="00D67D0B">
        <w:rPr>
          <w:sz w:val="22"/>
          <w:szCs w:val="22"/>
        </w:rPr>
        <w:t>.10.14.</w:t>
      </w:r>
      <w:r w:rsidR="00E12F71">
        <w:rPr>
          <w:sz w:val="22"/>
          <w:szCs w:val="22"/>
        </w:rPr>
        <w:t xml:space="preserve"> </w:t>
      </w:r>
      <w:r w:rsidR="00EF0A8B" w:rsidRPr="00D67D0B">
        <w:rPr>
          <w:sz w:val="22"/>
          <w:szCs w:val="22"/>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1941406B" w14:textId="41560500" w:rsidR="00A90C06" w:rsidRPr="00D67D0B" w:rsidRDefault="001823B1" w:rsidP="00930B55">
      <w:pPr>
        <w:spacing w:line="276" w:lineRule="auto"/>
        <w:ind w:left="-2" w:firstLine="0"/>
        <w:jc w:val="both"/>
        <w:rPr>
          <w:sz w:val="22"/>
          <w:szCs w:val="22"/>
        </w:rPr>
      </w:pPr>
      <w:r w:rsidRPr="00D67D0B">
        <w:rPr>
          <w:sz w:val="22"/>
          <w:szCs w:val="22"/>
        </w:rPr>
        <w:t>3</w:t>
      </w:r>
      <w:r w:rsidR="00EF0A8B" w:rsidRPr="00D67D0B">
        <w:rPr>
          <w:sz w:val="22"/>
          <w:szCs w:val="22"/>
        </w:rPr>
        <w:t>.10.15.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775100C4" w14:textId="62B5AFD7" w:rsidR="00A90C06" w:rsidRPr="00D67D0B" w:rsidRDefault="001823B1" w:rsidP="00930B55">
      <w:pPr>
        <w:spacing w:line="276" w:lineRule="auto"/>
        <w:ind w:left="-2" w:firstLine="0"/>
        <w:jc w:val="both"/>
        <w:rPr>
          <w:sz w:val="22"/>
          <w:szCs w:val="22"/>
        </w:rPr>
      </w:pPr>
      <w:r w:rsidRPr="00D67D0B">
        <w:rPr>
          <w:sz w:val="22"/>
          <w:szCs w:val="22"/>
        </w:rPr>
        <w:t>3</w:t>
      </w:r>
      <w:r w:rsidR="00EF0A8B" w:rsidRPr="00D67D0B">
        <w:rPr>
          <w:sz w:val="22"/>
          <w:szCs w:val="22"/>
        </w:rPr>
        <w:t>.10.16.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79974C5F" w14:textId="63733598" w:rsidR="00A90C06" w:rsidRPr="00D67D0B" w:rsidRDefault="001823B1" w:rsidP="00930B55">
      <w:pPr>
        <w:spacing w:line="276" w:lineRule="auto"/>
        <w:ind w:left="-2" w:firstLine="0"/>
        <w:jc w:val="both"/>
        <w:rPr>
          <w:sz w:val="22"/>
          <w:szCs w:val="22"/>
        </w:rPr>
      </w:pPr>
      <w:r w:rsidRPr="00D67D0B">
        <w:rPr>
          <w:sz w:val="22"/>
          <w:szCs w:val="22"/>
        </w:rPr>
        <w:t>3</w:t>
      </w:r>
      <w:r w:rsidR="00EF0A8B" w:rsidRPr="00D67D0B">
        <w:rPr>
          <w:sz w:val="22"/>
          <w:szCs w:val="22"/>
        </w:rPr>
        <w:t>.10.17. O fiscal do contrato comunicará ao gestor do contrato, em tempo hábil, o término do contrato sob sua responsabilidade, com vistas à tempestiva renovação ou prorrogação contratual.</w:t>
      </w:r>
    </w:p>
    <w:p w14:paraId="3C59CB61" w14:textId="741C75D6" w:rsidR="00A90C06" w:rsidRPr="00D67D0B" w:rsidRDefault="001823B1" w:rsidP="00930B55">
      <w:pPr>
        <w:spacing w:line="276" w:lineRule="auto"/>
        <w:ind w:left="-2" w:firstLine="0"/>
        <w:jc w:val="both"/>
        <w:rPr>
          <w:sz w:val="22"/>
          <w:szCs w:val="22"/>
        </w:rPr>
      </w:pPr>
      <w:r w:rsidRPr="00D67D0B">
        <w:rPr>
          <w:sz w:val="22"/>
          <w:szCs w:val="22"/>
        </w:rPr>
        <w:t>3</w:t>
      </w:r>
      <w:r w:rsidR="00EF0A8B" w:rsidRPr="00D67D0B">
        <w:rPr>
          <w:sz w:val="22"/>
          <w:szCs w:val="22"/>
        </w:rPr>
        <w:t>.10.18. O gestor do contrato deverá elaborar relatório final com informações sobre a consecução dos objetivos que tenham justificado a contratação e eventuais condutas a serem adotadas para o aprimoramento das atividades da Administração.</w:t>
      </w:r>
    </w:p>
    <w:p w14:paraId="5BDC0D3F" w14:textId="49BA92E1" w:rsidR="00A90C06" w:rsidRDefault="001823B1" w:rsidP="00930B55">
      <w:pPr>
        <w:spacing w:line="276" w:lineRule="auto"/>
        <w:ind w:left="-2" w:firstLine="0"/>
        <w:jc w:val="both"/>
        <w:rPr>
          <w:sz w:val="22"/>
          <w:szCs w:val="22"/>
        </w:rPr>
      </w:pPr>
      <w:r w:rsidRPr="00D67D0B">
        <w:rPr>
          <w:sz w:val="22"/>
          <w:szCs w:val="22"/>
        </w:rPr>
        <w:t>3</w:t>
      </w:r>
      <w:r w:rsidR="00EF0A8B" w:rsidRPr="00D67D0B">
        <w:rPr>
          <w:sz w:val="22"/>
          <w:szCs w:val="22"/>
        </w:rPr>
        <w:t>.10.19. O gestor do contrato deverá enviar a documentação pertinente ao setor de contratos para a formalização dos procedimentos de liquidação e pagamento, no valor dimensionado pela fiscalização e gestão nos termos do contrato.</w:t>
      </w:r>
    </w:p>
    <w:p w14:paraId="15A19044" w14:textId="77777777" w:rsidR="008D0441" w:rsidRPr="00D67D0B" w:rsidRDefault="008D0441">
      <w:pPr>
        <w:ind w:left="-2" w:firstLine="0"/>
        <w:jc w:val="both"/>
        <w:rPr>
          <w:sz w:val="22"/>
          <w:szCs w:val="22"/>
        </w:rPr>
      </w:pPr>
    </w:p>
    <w:p w14:paraId="23F50EE4" w14:textId="3BFB6F3D" w:rsidR="00A90C06" w:rsidRPr="00D67D0B" w:rsidRDefault="001823B1">
      <w:pPr>
        <w:ind w:left="-2" w:firstLine="0"/>
        <w:rPr>
          <w:b/>
          <w:sz w:val="22"/>
          <w:szCs w:val="22"/>
        </w:rPr>
      </w:pPr>
      <w:r w:rsidRPr="00D67D0B">
        <w:rPr>
          <w:b/>
          <w:sz w:val="22"/>
          <w:szCs w:val="22"/>
        </w:rPr>
        <w:t>3</w:t>
      </w:r>
      <w:r w:rsidR="00EF0A8B" w:rsidRPr="00D67D0B">
        <w:rPr>
          <w:b/>
          <w:sz w:val="22"/>
          <w:szCs w:val="22"/>
        </w:rPr>
        <w:t>.11. DA DURAÇÃO DO CONTRATO:</w:t>
      </w:r>
    </w:p>
    <w:p w14:paraId="0B4914FA" w14:textId="44D319C5" w:rsidR="00A90C06" w:rsidRPr="00D67D0B" w:rsidRDefault="001823B1" w:rsidP="00930B55">
      <w:pPr>
        <w:spacing w:line="276" w:lineRule="auto"/>
        <w:ind w:left="-2" w:firstLine="0"/>
        <w:jc w:val="both"/>
        <w:rPr>
          <w:sz w:val="22"/>
          <w:szCs w:val="22"/>
        </w:rPr>
      </w:pPr>
      <w:r w:rsidRPr="00D67D0B">
        <w:rPr>
          <w:sz w:val="22"/>
          <w:szCs w:val="22"/>
        </w:rPr>
        <w:t>3</w:t>
      </w:r>
      <w:r w:rsidR="00EF0A8B" w:rsidRPr="00D67D0B">
        <w:rPr>
          <w:sz w:val="22"/>
          <w:szCs w:val="22"/>
        </w:rPr>
        <w:t xml:space="preserve">.11.1. Previsão de data em que deve ser assinado o instrumento contratual: </w:t>
      </w:r>
      <w:r w:rsidR="00E03692">
        <w:rPr>
          <w:sz w:val="22"/>
          <w:szCs w:val="22"/>
        </w:rPr>
        <w:t>0</w:t>
      </w:r>
      <w:r w:rsidR="00643BF5">
        <w:rPr>
          <w:sz w:val="22"/>
          <w:szCs w:val="22"/>
        </w:rPr>
        <w:t>3</w:t>
      </w:r>
      <w:r w:rsidR="00EF0A8B" w:rsidRPr="00D67D0B">
        <w:rPr>
          <w:sz w:val="22"/>
          <w:szCs w:val="22"/>
        </w:rPr>
        <w:t>/202</w:t>
      </w:r>
      <w:r w:rsidR="00E03692">
        <w:rPr>
          <w:sz w:val="22"/>
          <w:szCs w:val="22"/>
        </w:rPr>
        <w:t>5</w:t>
      </w:r>
      <w:r w:rsidR="00EF0A8B" w:rsidRPr="00D67D0B">
        <w:rPr>
          <w:sz w:val="22"/>
          <w:szCs w:val="22"/>
        </w:rPr>
        <w:t>;</w:t>
      </w:r>
    </w:p>
    <w:p w14:paraId="0DB66DA0" w14:textId="409B7E54" w:rsidR="00A90C06" w:rsidRPr="00D67D0B" w:rsidRDefault="001823B1" w:rsidP="00930B55">
      <w:pPr>
        <w:spacing w:line="276" w:lineRule="auto"/>
        <w:ind w:left="-2" w:firstLine="0"/>
        <w:rPr>
          <w:sz w:val="22"/>
          <w:szCs w:val="22"/>
        </w:rPr>
      </w:pPr>
      <w:r w:rsidRPr="00D67D0B">
        <w:rPr>
          <w:sz w:val="22"/>
          <w:szCs w:val="22"/>
        </w:rPr>
        <w:t>3</w:t>
      </w:r>
      <w:r w:rsidR="00EF0A8B" w:rsidRPr="00D67D0B">
        <w:rPr>
          <w:sz w:val="22"/>
          <w:szCs w:val="22"/>
        </w:rPr>
        <w:t xml:space="preserve">.11.2. Estimada de disponibilização do bem/serviço: </w:t>
      </w:r>
      <w:r w:rsidR="00E03692">
        <w:rPr>
          <w:sz w:val="22"/>
          <w:szCs w:val="22"/>
        </w:rPr>
        <w:t>04</w:t>
      </w:r>
      <w:r w:rsidR="00B85782">
        <w:rPr>
          <w:sz w:val="22"/>
          <w:szCs w:val="22"/>
        </w:rPr>
        <w:t>/2025</w:t>
      </w:r>
    </w:p>
    <w:p w14:paraId="2A984C72" w14:textId="4FDE4B54" w:rsidR="00A90C06" w:rsidRPr="00D67D0B" w:rsidRDefault="001823B1" w:rsidP="00930B55">
      <w:pPr>
        <w:spacing w:line="276" w:lineRule="auto"/>
        <w:ind w:left="-2" w:firstLine="0"/>
        <w:rPr>
          <w:sz w:val="22"/>
          <w:szCs w:val="22"/>
        </w:rPr>
      </w:pPr>
      <w:r w:rsidRPr="00D67D0B">
        <w:rPr>
          <w:sz w:val="22"/>
          <w:szCs w:val="22"/>
        </w:rPr>
        <w:t>3</w:t>
      </w:r>
      <w:r w:rsidR="00EF0A8B" w:rsidRPr="00D67D0B">
        <w:rPr>
          <w:sz w:val="22"/>
          <w:szCs w:val="22"/>
        </w:rPr>
        <w:t>.11.3. Data início da execução:</w:t>
      </w:r>
      <w:r w:rsidR="00E03692">
        <w:rPr>
          <w:sz w:val="22"/>
          <w:szCs w:val="22"/>
        </w:rPr>
        <w:t xml:space="preserve"> 0</w:t>
      </w:r>
      <w:r w:rsidR="00643BF5">
        <w:rPr>
          <w:sz w:val="22"/>
          <w:szCs w:val="22"/>
        </w:rPr>
        <w:t>3</w:t>
      </w:r>
      <w:r w:rsidR="00B85782">
        <w:rPr>
          <w:sz w:val="22"/>
          <w:szCs w:val="22"/>
        </w:rPr>
        <w:t>/2025</w:t>
      </w:r>
    </w:p>
    <w:p w14:paraId="53060E19" w14:textId="37C04F69" w:rsidR="00A1575D" w:rsidRPr="00D67D0B" w:rsidRDefault="00A1575D" w:rsidP="00930B55">
      <w:pPr>
        <w:spacing w:line="276" w:lineRule="auto"/>
        <w:ind w:left="-2" w:firstLine="0"/>
        <w:jc w:val="both"/>
        <w:rPr>
          <w:sz w:val="22"/>
          <w:szCs w:val="22"/>
        </w:rPr>
      </w:pPr>
      <w:r w:rsidRPr="00D67D0B">
        <w:rPr>
          <w:sz w:val="22"/>
          <w:szCs w:val="22"/>
        </w:rPr>
        <w:t xml:space="preserve">3.11.4. </w:t>
      </w:r>
      <w:bookmarkStart w:id="5" w:name="_Hlk177023792"/>
      <w:r w:rsidRPr="00D67D0B">
        <w:rPr>
          <w:sz w:val="22"/>
          <w:szCs w:val="22"/>
        </w:rPr>
        <w:t>O contrato deverá possuir prazo de validade de 12 me</w:t>
      </w:r>
      <w:r w:rsidR="00C81849">
        <w:rPr>
          <w:sz w:val="22"/>
          <w:szCs w:val="22"/>
        </w:rPr>
        <w:t xml:space="preserve">ses, podendo ser prorrogado por </w:t>
      </w:r>
      <w:r w:rsidRPr="00D67D0B">
        <w:rPr>
          <w:sz w:val="22"/>
          <w:szCs w:val="22"/>
        </w:rPr>
        <w:t>igual período, conforme estabelecido pela lei 14.133/21 e suas alterações.</w:t>
      </w:r>
      <w:bookmarkEnd w:id="5"/>
    </w:p>
    <w:p w14:paraId="2FB98988" w14:textId="0CADBC92" w:rsidR="00A90C06" w:rsidRPr="00D67D0B" w:rsidRDefault="001823B1" w:rsidP="00930B55">
      <w:pPr>
        <w:spacing w:line="276" w:lineRule="auto"/>
        <w:ind w:left="-2" w:firstLine="0"/>
        <w:jc w:val="both"/>
        <w:rPr>
          <w:sz w:val="22"/>
          <w:szCs w:val="22"/>
        </w:rPr>
      </w:pPr>
      <w:r w:rsidRPr="00D67D0B">
        <w:rPr>
          <w:sz w:val="22"/>
          <w:szCs w:val="22"/>
        </w:rPr>
        <w:t>3</w:t>
      </w:r>
      <w:r w:rsidR="00EF0A8B" w:rsidRPr="00D67D0B">
        <w:rPr>
          <w:sz w:val="22"/>
          <w:szCs w:val="22"/>
        </w:rPr>
        <w:t>.11.</w:t>
      </w:r>
      <w:r w:rsidR="00A1575D" w:rsidRPr="00D67D0B">
        <w:rPr>
          <w:sz w:val="22"/>
          <w:szCs w:val="22"/>
        </w:rPr>
        <w:t>5</w:t>
      </w:r>
      <w:r w:rsidR="00EF0A8B" w:rsidRPr="00D67D0B">
        <w:rPr>
          <w:sz w:val="22"/>
          <w:szCs w:val="22"/>
        </w:rPr>
        <w:t xml:space="preserve">. </w:t>
      </w:r>
      <w:r w:rsidR="00EF0A8B" w:rsidRPr="00D67D0B">
        <w:rPr>
          <w:sz w:val="22"/>
          <w:szCs w:val="22"/>
          <w:shd w:val="clear" w:color="auto" w:fill="FFFFFF" w:themeFill="background1"/>
        </w:rPr>
        <w:t>Durante a vigência do contrato, a CONTRATADA fica obrigada a manter seu cadastro, endereço eletrônico, telefone e responsável pelas operações, atualizados, situação que deve ser inserida em termo de referência como obrigação da CONTRATADA.</w:t>
      </w:r>
    </w:p>
    <w:p w14:paraId="7BDDF142" w14:textId="150537D1" w:rsidR="00A90C06" w:rsidRPr="00D67D0B" w:rsidRDefault="001823B1" w:rsidP="00930B55">
      <w:pPr>
        <w:spacing w:line="276" w:lineRule="auto"/>
        <w:ind w:left="-2" w:firstLine="0"/>
        <w:jc w:val="both"/>
        <w:rPr>
          <w:sz w:val="22"/>
          <w:szCs w:val="22"/>
        </w:rPr>
      </w:pPr>
      <w:r w:rsidRPr="00D67D0B">
        <w:rPr>
          <w:sz w:val="22"/>
          <w:szCs w:val="22"/>
        </w:rPr>
        <w:t>3</w:t>
      </w:r>
      <w:r w:rsidR="00EF0A8B" w:rsidRPr="00D67D0B">
        <w:rPr>
          <w:sz w:val="22"/>
          <w:szCs w:val="22"/>
        </w:rPr>
        <w:t>.11.</w:t>
      </w:r>
      <w:r w:rsidR="00A1575D" w:rsidRPr="00D67D0B">
        <w:rPr>
          <w:sz w:val="22"/>
          <w:szCs w:val="22"/>
        </w:rPr>
        <w:t>6</w:t>
      </w:r>
      <w:r w:rsidR="00EF0A8B" w:rsidRPr="00D67D0B">
        <w:rPr>
          <w:sz w:val="22"/>
          <w:szCs w:val="22"/>
        </w:rPr>
        <w:t>. GARANTIA DE EXECUÇÃO: Não haverá exigência de garantia contratual da execução.</w:t>
      </w:r>
    </w:p>
    <w:p w14:paraId="0C21CFCA" w14:textId="69C1A30C" w:rsidR="009E67B9" w:rsidRPr="00E62FD1" w:rsidRDefault="001823B1" w:rsidP="00930B55">
      <w:pPr>
        <w:spacing w:line="276" w:lineRule="auto"/>
        <w:ind w:left="-2" w:firstLine="0"/>
        <w:jc w:val="both"/>
        <w:rPr>
          <w:sz w:val="22"/>
          <w:szCs w:val="22"/>
        </w:rPr>
      </w:pPr>
      <w:r w:rsidRPr="00D67D0B">
        <w:rPr>
          <w:sz w:val="22"/>
          <w:szCs w:val="22"/>
        </w:rPr>
        <w:t>3</w:t>
      </w:r>
      <w:r w:rsidR="00EF0A8B" w:rsidRPr="00D67D0B">
        <w:rPr>
          <w:sz w:val="22"/>
          <w:szCs w:val="22"/>
        </w:rPr>
        <w:t>.11.</w:t>
      </w:r>
      <w:r w:rsidR="00A1575D" w:rsidRPr="00D67D0B">
        <w:rPr>
          <w:sz w:val="22"/>
          <w:szCs w:val="22"/>
        </w:rPr>
        <w:t>7</w:t>
      </w:r>
      <w:r w:rsidR="00744828">
        <w:rPr>
          <w:sz w:val="22"/>
          <w:szCs w:val="22"/>
        </w:rPr>
        <w:t xml:space="preserve">. </w:t>
      </w:r>
      <w:r w:rsidR="00EF0A8B" w:rsidRPr="00D67D0B">
        <w:rPr>
          <w:sz w:val="22"/>
          <w:szCs w:val="22"/>
        </w:rPr>
        <w:t xml:space="preserve">DO PAGAMENTO: </w:t>
      </w:r>
      <w:r w:rsidR="00632BEF" w:rsidRPr="00632BEF">
        <w:rPr>
          <w:sz w:val="22"/>
          <w:szCs w:val="22"/>
        </w:rPr>
        <w:t xml:space="preserve">O valor devido ao Contratado será pago em até 30 (trinta) dias após a entrega dos produtos, conferência mediante apresentação da respectiva Nota Fiscal Eletrônica e devidamente atestada </w:t>
      </w:r>
      <w:r w:rsidR="003974F9" w:rsidRPr="00632BEF">
        <w:rPr>
          <w:sz w:val="22"/>
          <w:szCs w:val="22"/>
        </w:rPr>
        <w:t>pelo (</w:t>
      </w:r>
      <w:r w:rsidR="00632BEF" w:rsidRPr="00632BEF">
        <w:rPr>
          <w:sz w:val="22"/>
          <w:szCs w:val="22"/>
        </w:rPr>
        <w:t xml:space="preserve">s) </w:t>
      </w:r>
      <w:r w:rsidR="00AE15C5" w:rsidRPr="00632BEF">
        <w:rPr>
          <w:sz w:val="22"/>
          <w:szCs w:val="22"/>
        </w:rPr>
        <w:t>fiscal (</w:t>
      </w:r>
      <w:r w:rsidR="00632BEF" w:rsidRPr="00632BEF">
        <w:rPr>
          <w:sz w:val="22"/>
          <w:szCs w:val="22"/>
        </w:rPr>
        <w:t xml:space="preserve">is) do Contrato, caso não haja irregularidades pendentes de saneamento por parte da contratada. </w:t>
      </w:r>
      <w:r w:rsidR="00765D6F" w:rsidRPr="00D67D0B">
        <w:rPr>
          <w:sz w:val="22"/>
          <w:szCs w:val="22"/>
        </w:rPr>
        <w:t>3.11.</w:t>
      </w:r>
      <w:r w:rsidR="00A1575D" w:rsidRPr="00D67D0B">
        <w:rPr>
          <w:sz w:val="22"/>
          <w:szCs w:val="22"/>
        </w:rPr>
        <w:t>8</w:t>
      </w:r>
      <w:r w:rsidR="00765D6F" w:rsidRPr="00E62FD1">
        <w:rPr>
          <w:sz w:val="22"/>
          <w:szCs w:val="22"/>
        </w:rPr>
        <w:t xml:space="preserve">. </w:t>
      </w:r>
      <w:bookmarkStart w:id="6" w:name="_Hlk176426733"/>
      <w:r w:rsidR="00765D6F" w:rsidRPr="00E62FD1">
        <w:rPr>
          <w:sz w:val="22"/>
          <w:szCs w:val="22"/>
        </w:rPr>
        <w:t>A aquisição será feita</w:t>
      </w:r>
      <w:r w:rsidR="009E67B9" w:rsidRPr="00E62FD1">
        <w:rPr>
          <w:sz w:val="22"/>
          <w:szCs w:val="22"/>
        </w:rPr>
        <w:t xml:space="preserve"> </w:t>
      </w:r>
      <w:r w:rsidR="00A0687F">
        <w:rPr>
          <w:sz w:val="22"/>
          <w:szCs w:val="22"/>
        </w:rPr>
        <w:t>em parcela única</w:t>
      </w:r>
      <w:r w:rsidR="009E67B9" w:rsidRPr="00E62FD1">
        <w:rPr>
          <w:sz w:val="22"/>
          <w:szCs w:val="22"/>
        </w:rPr>
        <w:t>, conforme a necessidade do setor demandante.</w:t>
      </w:r>
      <w:bookmarkEnd w:id="6"/>
    </w:p>
    <w:p w14:paraId="28FC9BB3" w14:textId="027CAC56" w:rsidR="000251A5" w:rsidRDefault="009E67B9" w:rsidP="00930B55">
      <w:pPr>
        <w:spacing w:line="276" w:lineRule="auto"/>
        <w:ind w:left="-2" w:firstLine="0"/>
        <w:jc w:val="both"/>
        <w:rPr>
          <w:sz w:val="22"/>
          <w:szCs w:val="22"/>
        </w:rPr>
      </w:pPr>
      <w:r w:rsidRPr="00E62FD1">
        <w:rPr>
          <w:sz w:val="22"/>
          <w:szCs w:val="22"/>
        </w:rPr>
        <w:t>3.11.</w:t>
      </w:r>
      <w:r w:rsidR="00A1575D" w:rsidRPr="00E62FD1">
        <w:rPr>
          <w:sz w:val="22"/>
          <w:szCs w:val="22"/>
        </w:rPr>
        <w:t>9</w:t>
      </w:r>
      <w:r w:rsidRPr="00E62FD1">
        <w:rPr>
          <w:sz w:val="22"/>
          <w:szCs w:val="22"/>
        </w:rPr>
        <w:t>.</w:t>
      </w:r>
      <w:r w:rsidR="00A1575D" w:rsidRPr="00E62FD1">
        <w:rPr>
          <w:sz w:val="22"/>
          <w:szCs w:val="22"/>
        </w:rPr>
        <w:t xml:space="preserve"> </w:t>
      </w:r>
      <w:r w:rsidR="00632BEF">
        <w:rPr>
          <w:sz w:val="22"/>
          <w:szCs w:val="22"/>
        </w:rPr>
        <w:t>O objeto</w:t>
      </w:r>
      <w:r w:rsidR="000251A5" w:rsidRPr="000251A5">
        <w:rPr>
          <w:sz w:val="22"/>
          <w:szCs w:val="22"/>
        </w:rPr>
        <w:t xml:space="preserve"> dever</w:t>
      </w:r>
      <w:r w:rsidR="00632BEF">
        <w:rPr>
          <w:sz w:val="22"/>
          <w:szCs w:val="22"/>
        </w:rPr>
        <w:t>á</w:t>
      </w:r>
      <w:r w:rsidR="000251A5" w:rsidRPr="000251A5">
        <w:rPr>
          <w:sz w:val="22"/>
          <w:szCs w:val="22"/>
        </w:rPr>
        <w:t xml:space="preserve"> ser entregue em até </w:t>
      </w:r>
      <w:r w:rsidR="00632BEF">
        <w:rPr>
          <w:sz w:val="22"/>
          <w:szCs w:val="22"/>
        </w:rPr>
        <w:t>30</w:t>
      </w:r>
      <w:r w:rsidR="000251A5" w:rsidRPr="000251A5">
        <w:rPr>
          <w:sz w:val="22"/>
          <w:szCs w:val="22"/>
        </w:rPr>
        <w:t xml:space="preserve"> (noventa) dias uteis, contados do recebimento da nota de empenho, encaminhada através de correio eletrônico ao endereço indicado pelo licitante vencedor.</w:t>
      </w:r>
    </w:p>
    <w:p w14:paraId="45A28A71" w14:textId="35737281" w:rsidR="009E67B9" w:rsidRPr="00E62FD1" w:rsidRDefault="009E67B9" w:rsidP="00930B55">
      <w:pPr>
        <w:spacing w:line="276" w:lineRule="auto"/>
        <w:ind w:left="-2" w:firstLine="0"/>
        <w:jc w:val="both"/>
      </w:pPr>
      <w:r w:rsidRPr="00E62FD1">
        <w:t xml:space="preserve">3.11.9. </w:t>
      </w:r>
      <w:bookmarkStart w:id="7" w:name="_Hlk176426775"/>
      <w:r w:rsidRPr="00102778">
        <w:rPr>
          <w:sz w:val="22"/>
          <w:szCs w:val="22"/>
        </w:rPr>
        <w:t>O pagamento será efetuado no prazo de 30 (trinta) contados a partir do atesto da Nota Fiscal.</w:t>
      </w:r>
    </w:p>
    <w:p w14:paraId="79055110" w14:textId="77777777" w:rsidR="00A1575D" w:rsidRPr="00D67D0B" w:rsidRDefault="00A1575D" w:rsidP="009E67B9">
      <w:pPr>
        <w:pStyle w:val="SemEspaamento"/>
        <w:jc w:val="both"/>
        <w:rPr>
          <w:rFonts w:ascii="Times New Roman" w:hAnsi="Times New Roman" w:cs="Times New Roman"/>
        </w:rPr>
      </w:pPr>
    </w:p>
    <w:p w14:paraId="30E0482D" w14:textId="77777777" w:rsidR="00A1575D" w:rsidRPr="00D67D0B" w:rsidRDefault="00A1575D" w:rsidP="00A1575D">
      <w:pPr>
        <w:pStyle w:val="SemEspaamento"/>
        <w:numPr>
          <w:ilvl w:val="0"/>
          <w:numId w:val="1"/>
        </w:numPr>
        <w:jc w:val="both"/>
        <w:rPr>
          <w:rFonts w:ascii="Times New Roman" w:hAnsi="Times New Roman" w:cs="Times New Roman"/>
          <w:b/>
          <w:bCs/>
        </w:rPr>
      </w:pPr>
      <w:r w:rsidRPr="00D67D0B">
        <w:rPr>
          <w:rFonts w:ascii="Times New Roman" w:hAnsi="Times New Roman" w:cs="Times New Roman"/>
          <w:b/>
          <w:bCs/>
        </w:rPr>
        <w:t xml:space="preserve">Estimativas das quantidades a serem contratadas: </w:t>
      </w:r>
    </w:p>
    <w:p w14:paraId="3E77F04E" w14:textId="037C250F" w:rsidR="00D5581A" w:rsidRPr="001F5A18" w:rsidRDefault="001540F9" w:rsidP="00A5513E">
      <w:pPr>
        <w:pStyle w:val="SemEspaamento"/>
        <w:numPr>
          <w:ilvl w:val="1"/>
          <w:numId w:val="10"/>
        </w:numPr>
        <w:ind w:left="0" w:firstLine="0"/>
        <w:jc w:val="both"/>
      </w:pPr>
      <w:r>
        <w:rPr>
          <w:rFonts w:ascii="Times New Roman" w:hAnsi="Times New Roman" w:cs="Times New Roman"/>
        </w:rPr>
        <w:t xml:space="preserve">A quantidade de </w:t>
      </w:r>
      <w:r w:rsidR="007B2BC7">
        <w:rPr>
          <w:rFonts w:ascii="Times New Roman" w:hAnsi="Times New Roman" w:cs="Times New Roman"/>
        </w:rPr>
        <w:t xml:space="preserve">veículos a ser adquirida condiz </w:t>
      </w:r>
      <w:r w:rsidR="00390D7C">
        <w:rPr>
          <w:rFonts w:ascii="Times New Roman" w:hAnsi="Times New Roman" w:cs="Times New Roman"/>
        </w:rPr>
        <w:t>com a necessidade de contratação do setor de Vigilância em Saúde</w:t>
      </w:r>
      <w:r w:rsidR="006B48FD" w:rsidRPr="00D67D0B">
        <w:rPr>
          <w:rFonts w:ascii="Times New Roman" w:hAnsi="Times New Roman" w:cs="Times New Roman"/>
        </w:rPr>
        <w:t xml:space="preserve">. A </w:t>
      </w:r>
      <w:r w:rsidR="007B2BC7">
        <w:rPr>
          <w:rFonts w:ascii="Times New Roman" w:hAnsi="Times New Roman" w:cs="Times New Roman"/>
        </w:rPr>
        <w:t>aquisição</w:t>
      </w:r>
      <w:r w:rsidR="006B48FD" w:rsidRPr="00D67D0B">
        <w:rPr>
          <w:rFonts w:ascii="Times New Roman" w:hAnsi="Times New Roman" w:cs="Times New Roman"/>
        </w:rPr>
        <w:t xml:space="preserve"> é baseada </w:t>
      </w:r>
      <w:r w:rsidR="007B2BC7">
        <w:rPr>
          <w:rFonts w:ascii="Times New Roman" w:hAnsi="Times New Roman" w:cs="Times New Roman"/>
        </w:rPr>
        <w:t>na necessidade da secretaria de saúde</w:t>
      </w:r>
      <w:r w:rsidR="006B48FD" w:rsidRPr="00D67D0B">
        <w:rPr>
          <w:rFonts w:ascii="Times New Roman" w:hAnsi="Times New Roman" w:cs="Times New Roman"/>
        </w:rPr>
        <w:t>, garantindo que o municíp</w:t>
      </w:r>
      <w:r w:rsidR="00C66659" w:rsidRPr="00D67D0B">
        <w:rPr>
          <w:rFonts w:ascii="Times New Roman" w:hAnsi="Times New Roman" w:cs="Times New Roman"/>
        </w:rPr>
        <w:t xml:space="preserve">io de Bandeirantes esteja preparado para fornecer </w:t>
      </w:r>
      <w:r w:rsidR="007B2BC7">
        <w:rPr>
          <w:rFonts w:ascii="Times New Roman" w:hAnsi="Times New Roman" w:cs="Times New Roman"/>
        </w:rPr>
        <w:t xml:space="preserve">meios para que os servidores possam gerar </w:t>
      </w:r>
      <w:r w:rsidR="00C66659" w:rsidRPr="00D67D0B">
        <w:rPr>
          <w:rFonts w:ascii="Times New Roman" w:hAnsi="Times New Roman" w:cs="Times New Roman"/>
        </w:rPr>
        <w:t>um atendimento de qualidade e eficiente.</w:t>
      </w:r>
    </w:p>
    <w:p w14:paraId="02F148EE" w14:textId="77777777" w:rsidR="001F5A18" w:rsidRPr="001F5A18" w:rsidRDefault="001F5A18" w:rsidP="001F5A18">
      <w:pPr>
        <w:pStyle w:val="SemEspaamento"/>
        <w:jc w:val="both"/>
      </w:pPr>
    </w:p>
    <w:tbl>
      <w:tblPr>
        <w:tblW w:w="8776" w:type="dxa"/>
        <w:tblInd w:w="562" w:type="dxa"/>
        <w:tblCellMar>
          <w:left w:w="70" w:type="dxa"/>
          <w:right w:w="70" w:type="dxa"/>
        </w:tblCellMar>
        <w:tblLook w:val="04A0" w:firstRow="1" w:lastRow="0" w:firstColumn="1" w:lastColumn="0" w:noHBand="0" w:noVBand="1"/>
      </w:tblPr>
      <w:tblGrid>
        <w:gridCol w:w="846"/>
        <w:gridCol w:w="4846"/>
        <w:gridCol w:w="851"/>
        <w:gridCol w:w="1001"/>
        <w:gridCol w:w="1232"/>
      </w:tblGrid>
      <w:tr w:rsidR="00C66659" w:rsidRPr="00D67D0B" w14:paraId="36BD49ED" w14:textId="77777777" w:rsidTr="00C9128F">
        <w:trPr>
          <w:trHeight w:val="771"/>
        </w:trPr>
        <w:tc>
          <w:tcPr>
            <w:tcW w:w="846" w:type="dxa"/>
            <w:tcBorders>
              <w:top w:val="single" w:sz="4" w:space="0" w:color="auto"/>
              <w:left w:val="single" w:sz="4" w:space="0" w:color="auto"/>
              <w:bottom w:val="single" w:sz="4" w:space="0" w:color="auto"/>
              <w:right w:val="single" w:sz="4" w:space="0" w:color="auto"/>
            </w:tcBorders>
            <w:shd w:val="clear" w:color="auto" w:fill="9BBB59" w:themeFill="accent3"/>
            <w:noWrap/>
            <w:vAlign w:val="center"/>
            <w:hideMark/>
          </w:tcPr>
          <w:p w14:paraId="2AA1E0F1" w14:textId="77777777" w:rsidR="00C66659" w:rsidRPr="006921FC" w:rsidRDefault="00C66659" w:rsidP="00C66659">
            <w:pPr>
              <w:spacing w:line="240" w:lineRule="auto"/>
              <w:jc w:val="center"/>
              <w:rPr>
                <w:b/>
                <w:bCs/>
                <w:color w:val="000000"/>
                <w:sz w:val="16"/>
                <w:szCs w:val="16"/>
              </w:rPr>
            </w:pPr>
            <w:r w:rsidRPr="006921FC">
              <w:rPr>
                <w:b/>
                <w:bCs/>
                <w:color w:val="000000"/>
                <w:sz w:val="16"/>
                <w:szCs w:val="16"/>
              </w:rPr>
              <w:t>ITEM</w:t>
            </w:r>
          </w:p>
        </w:tc>
        <w:tc>
          <w:tcPr>
            <w:tcW w:w="4846" w:type="dxa"/>
            <w:tcBorders>
              <w:top w:val="single" w:sz="4" w:space="0" w:color="auto"/>
              <w:left w:val="nil"/>
              <w:bottom w:val="single" w:sz="4" w:space="0" w:color="auto"/>
              <w:right w:val="single" w:sz="4" w:space="0" w:color="auto"/>
            </w:tcBorders>
            <w:shd w:val="clear" w:color="auto" w:fill="9BBB59" w:themeFill="accent3"/>
            <w:noWrap/>
            <w:vAlign w:val="center"/>
            <w:hideMark/>
          </w:tcPr>
          <w:p w14:paraId="5C13E87B" w14:textId="77777777" w:rsidR="00C66659" w:rsidRPr="006921FC" w:rsidRDefault="00C66659" w:rsidP="00C66659">
            <w:pPr>
              <w:spacing w:line="240" w:lineRule="auto"/>
              <w:jc w:val="center"/>
              <w:rPr>
                <w:b/>
                <w:bCs/>
                <w:color w:val="000000"/>
                <w:sz w:val="16"/>
                <w:szCs w:val="16"/>
              </w:rPr>
            </w:pPr>
            <w:r w:rsidRPr="006921FC">
              <w:rPr>
                <w:b/>
                <w:bCs/>
                <w:color w:val="000000"/>
                <w:sz w:val="16"/>
                <w:szCs w:val="16"/>
              </w:rPr>
              <w:t>DESCRITIVO</w:t>
            </w:r>
          </w:p>
        </w:tc>
        <w:tc>
          <w:tcPr>
            <w:tcW w:w="851" w:type="dxa"/>
            <w:tcBorders>
              <w:top w:val="single" w:sz="4" w:space="0" w:color="auto"/>
              <w:left w:val="nil"/>
              <w:bottom w:val="single" w:sz="4" w:space="0" w:color="auto"/>
              <w:right w:val="single" w:sz="4" w:space="0" w:color="auto"/>
            </w:tcBorders>
            <w:shd w:val="clear" w:color="auto" w:fill="9BBB59" w:themeFill="accent3"/>
            <w:noWrap/>
            <w:vAlign w:val="center"/>
            <w:hideMark/>
          </w:tcPr>
          <w:p w14:paraId="02CAA5F5" w14:textId="77777777" w:rsidR="00C66659" w:rsidRPr="006921FC" w:rsidRDefault="00C66659" w:rsidP="00C66659">
            <w:pPr>
              <w:spacing w:line="240" w:lineRule="auto"/>
              <w:jc w:val="center"/>
              <w:rPr>
                <w:b/>
                <w:bCs/>
                <w:color w:val="000000"/>
                <w:sz w:val="16"/>
                <w:szCs w:val="16"/>
              </w:rPr>
            </w:pPr>
            <w:r w:rsidRPr="006921FC">
              <w:rPr>
                <w:b/>
                <w:bCs/>
                <w:color w:val="000000"/>
                <w:sz w:val="16"/>
                <w:szCs w:val="16"/>
              </w:rPr>
              <w:t>CÓDIGO CATMAT</w:t>
            </w:r>
          </w:p>
        </w:tc>
        <w:tc>
          <w:tcPr>
            <w:tcW w:w="1001" w:type="dxa"/>
            <w:tcBorders>
              <w:top w:val="single" w:sz="4" w:space="0" w:color="auto"/>
              <w:left w:val="nil"/>
              <w:bottom w:val="single" w:sz="4" w:space="0" w:color="auto"/>
              <w:right w:val="single" w:sz="4" w:space="0" w:color="auto"/>
            </w:tcBorders>
            <w:shd w:val="clear" w:color="auto" w:fill="9BBB59" w:themeFill="accent3"/>
            <w:vAlign w:val="center"/>
            <w:hideMark/>
          </w:tcPr>
          <w:p w14:paraId="334D515E" w14:textId="093BEBEB" w:rsidR="00C66659" w:rsidRPr="006921FC" w:rsidRDefault="00C66659" w:rsidP="00C66659">
            <w:pPr>
              <w:spacing w:line="240" w:lineRule="auto"/>
              <w:jc w:val="center"/>
              <w:rPr>
                <w:b/>
                <w:bCs/>
                <w:color w:val="000000"/>
                <w:sz w:val="16"/>
                <w:szCs w:val="16"/>
              </w:rPr>
            </w:pPr>
            <w:r w:rsidRPr="006921FC">
              <w:rPr>
                <w:b/>
                <w:bCs/>
                <w:color w:val="000000"/>
                <w:sz w:val="16"/>
                <w:szCs w:val="16"/>
              </w:rPr>
              <w:t>UNDIDADE</w:t>
            </w:r>
          </w:p>
        </w:tc>
        <w:tc>
          <w:tcPr>
            <w:tcW w:w="1232" w:type="dxa"/>
            <w:tcBorders>
              <w:top w:val="single" w:sz="4" w:space="0" w:color="auto"/>
              <w:left w:val="nil"/>
              <w:bottom w:val="single" w:sz="4" w:space="0" w:color="auto"/>
              <w:right w:val="single" w:sz="4" w:space="0" w:color="auto"/>
            </w:tcBorders>
            <w:shd w:val="clear" w:color="auto" w:fill="9BBB59" w:themeFill="accent3"/>
            <w:vAlign w:val="center"/>
            <w:hideMark/>
          </w:tcPr>
          <w:p w14:paraId="383740D1" w14:textId="5FD35DE0" w:rsidR="00C66659" w:rsidRPr="006921FC" w:rsidRDefault="00C66659" w:rsidP="00C66659">
            <w:pPr>
              <w:spacing w:line="240" w:lineRule="auto"/>
              <w:jc w:val="center"/>
              <w:rPr>
                <w:b/>
                <w:bCs/>
                <w:color w:val="000000"/>
                <w:sz w:val="16"/>
                <w:szCs w:val="16"/>
              </w:rPr>
            </w:pPr>
            <w:r w:rsidRPr="006921FC">
              <w:rPr>
                <w:b/>
                <w:bCs/>
                <w:color w:val="000000"/>
                <w:sz w:val="16"/>
                <w:szCs w:val="16"/>
              </w:rPr>
              <w:t>QUANTIDADE</w:t>
            </w:r>
          </w:p>
        </w:tc>
      </w:tr>
      <w:tr w:rsidR="00C66659" w:rsidRPr="00D67D0B" w14:paraId="7700113F" w14:textId="77777777" w:rsidTr="00C9128F">
        <w:trPr>
          <w:trHeight w:val="126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6C9E4BD" w14:textId="77777777" w:rsidR="00C66659" w:rsidRPr="006921FC" w:rsidRDefault="00C66659" w:rsidP="00C66659">
            <w:pPr>
              <w:spacing w:line="240" w:lineRule="auto"/>
              <w:ind w:left="0" w:hanging="2"/>
              <w:jc w:val="center"/>
              <w:rPr>
                <w:color w:val="000000"/>
                <w:sz w:val="16"/>
                <w:szCs w:val="16"/>
              </w:rPr>
            </w:pPr>
            <w:r w:rsidRPr="006921FC">
              <w:rPr>
                <w:color w:val="000000"/>
                <w:sz w:val="16"/>
                <w:szCs w:val="16"/>
              </w:rPr>
              <w:t>1</w:t>
            </w:r>
          </w:p>
        </w:tc>
        <w:tc>
          <w:tcPr>
            <w:tcW w:w="4846" w:type="dxa"/>
            <w:tcBorders>
              <w:top w:val="nil"/>
              <w:left w:val="nil"/>
              <w:bottom w:val="single" w:sz="4" w:space="0" w:color="auto"/>
              <w:right w:val="single" w:sz="4" w:space="0" w:color="auto"/>
            </w:tcBorders>
            <w:shd w:val="clear" w:color="auto" w:fill="auto"/>
            <w:hideMark/>
          </w:tcPr>
          <w:p w14:paraId="1E8CD8B1" w14:textId="74A3B168" w:rsidR="00C66659" w:rsidRPr="006921FC" w:rsidRDefault="00A21109" w:rsidP="005412E7">
            <w:pPr>
              <w:spacing w:line="240" w:lineRule="auto"/>
              <w:ind w:left="0" w:hanging="2"/>
              <w:jc w:val="both"/>
              <w:rPr>
                <w:sz w:val="16"/>
                <w:szCs w:val="16"/>
              </w:rPr>
            </w:pPr>
            <w:r w:rsidRPr="00A21109">
              <w:rPr>
                <w:rFonts w:ascii="Arial" w:hAnsi="Arial" w:cs="Arial"/>
                <w:color w:val="000000"/>
                <w:sz w:val="16"/>
                <w:szCs w:val="16"/>
              </w:rPr>
              <w:t>VEÍCULO TIPO PICK-UP 4X2 0KM, ANO 2024 OU SUPERIOR, 4 PORTAS, COR: BRANCA, CAPACIDADE PARA TRANSPORTE DE 05 PASSAGEIROS, INCLUINDO O MOTORISTA. MOTOR MÍNIMO: 1.3, TIPO DIANTEIRO, FLEX OU DIESEL POTÊNCIA MINIMA: 130CV, CILINDROS: 4 EM LINHA, INJEÇÃO DIRETA DE COMBUSTÍVEL, FREIO: ABS, DIREÇÃO: ELÉTRICA OU HIDRAULICA, CAÇAMBA COM CAPACIDADE MÍNIMA DE 937 LITROS, CAPACIDADE CARROCERIA (CARGA ÚTIL): 750KG, RODAS: PNEU 215/65, ARO 16”. VIDROS COM ACIONAMENTO ELÉTRICO, TRAVAS ELÉTRICAS NAS 04 PORTAS, CENTRAL MULTIMÍDIA E CÂMERA DE RÉ INTEGRADOS, PROTETOR DE CAÇAMBA, PROTETOR DE CÁRTER, RETROVISORES EXTERNOS COM COMANDO INTERNO MECÂNICO OU ELETRICO, ESTRIBO LATERAL, FREIOS ABS. CÂMBIO AUTOMÁTICO MÍNIMO DE 05 MARCHAS À FRENTE E UMA RÉ, SANTANTONIO COMPATIVEL COM VEICULO, CAPOTA RIGIDA MANUAL OU ELETRICA, BARRA DE SEGURANÇA PARA O VIDRO TRASEIRO, GRADE FRONTAL COM SUPORTE GUINCHO NA COR PRETA ( TAMBÉM CONHECIDO COMO QUEBRA MATO OU PARA-CHOQUE DE IMPULSÃO) JOGO DE TAPETES, SENSOR DE ESTACIONAMENTO. PELÍCULA SOMENTE NOS VIDROS LATERAIS E TRASEIRO, COM TRANSPARÊNCIA MÍNIMA PREVISTA EM LEI ATENDENDO A RESOLUÇÃO CONTRAN Nº 960, DE 17 DE MAIO DE 2022. DEVERÁ SER ENTREGUE ADESIVADO SEM CUSTOS ADICIONAIS; CINTOS DE SEGURANÇA, BANCOS CONTENDO APOIO DE CABEÇA DIANTEIROS E TRASEIROS; CHAVE ADICIONAL RESERVA, O VEÍCULO DEVERÁ POSSUIR TODOS OS DEMAIS ACESSÓRIOS NECESSÁRIOS PARA ATENDER O CÓDIGO BRASILEIRO DE TRÂNSITO PRINCIPALMENTE OS ITENS DE SEGURANÇA; GARANTIA MÍNIMA 01 ANO, INCLUSÃO DE 3 REVISÕES PARA AS QUILOMETRAGENS DE 10, 20 E 30 MIL QUILÔMETROS. VEÍCULOS DE REFERÊNCIA: FIAT TORO ENDURANCE 1.3 TURBO, FIAT TORO MOTOR 2.0 TURBO DIESEL, CHEVROLET MONTANA PREMIER , RENAULT OROCH.</w:t>
            </w:r>
          </w:p>
        </w:tc>
        <w:tc>
          <w:tcPr>
            <w:tcW w:w="851" w:type="dxa"/>
            <w:tcBorders>
              <w:top w:val="nil"/>
              <w:left w:val="nil"/>
              <w:bottom w:val="single" w:sz="4" w:space="0" w:color="auto"/>
              <w:right w:val="single" w:sz="4" w:space="0" w:color="auto"/>
            </w:tcBorders>
            <w:shd w:val="clear" w:color="auto" w:fill="auto"/>
            <w:noWrap/>
            <w:vAlign w:val="center"/>
            <w:hideMark/>
          </w:tcPr>
          <w:p w14:paraId="1C61AF28" w14:textId="1B004CC0" w:rsidR="00C66659" w:rsidRPr="006921FC" w:rsidRDefault="007C1EF9" w:rsidP="00C66659">
            <w:pPr>
              <w:spacing w:line="240" w:lineRule="auto"/>
              <w:ind w:left="0" w:hanging="2"/>
              <w:jc w:val="center"/>
              <w:rPr>
                <w:color w:val="000000"/>
                <w:sz w:val="16"/>
                <w:szCs w:val="16"/>
              </w:rPr>
            </w:pPr>
            <w:r w:rsidRPr="007C1EF9">
              <w:rPr>
                <w:color w:val="000000"/>
                <w:sz w:val="16"/>
                <w:szCs w:val="16"/>
              </w:rPr>
              <w:t>486410</w:t>
            </w:r>
          </w:p>
        </w:tc>
        <w:tc>
          <w:tcPr>
            <w:tcW w:w="1001" w:type="dxa"/>
            <w:tcBorders>
              <w:top w:val="nil"/>
              <w:left w:val="nil"/>
              <w:bottom w:val="single" w:sz="4" w:space="0" w:color="auto"/>
              <w:right w:val="single" w:sz="4" w:space="0" w:color="auto"/>
            </w:tcBorders>
            <w:shd w:val="clear" w:color="auto" w:fill="auto"/>
            <w:noWrap/>
            <w:vAlign w:val="center"/>
            <w:hideMark/>
          </w:tcPr>
          <w:p w14:paraId="6A89557D" w14:textId="45ABB7E9" w:rsidR="00C66659" w:rsidRPr="006921FC" w:rsidRDefault="00257479" w:rsidP="00C66659">
            <w:pPr>
              <w:spacing w:line="240" w:lineRule="auto"/>
              <w:ind w:left="0" w:hanging="2"/>
              <w:jc w:val="center"/>
              <w:rPr>
                <w:color w:val="000000"/>
                <w:sz w:val="16"/>
                <w:szCs w:val="16"/>
              </w:rPr>
            </w:pPr>
            <w:r>
              <w:rPr>
                <w:color w:val="000000"/>
                <w:sz w:val="16"/>
                <w:szCs w:val="16"/>
              </w:rPr>
              <w:t>UND</w:t>
            </w:r>
          </w:p>
        </w:tc>
        <w:tc>
          <w:tcPr>
            <w:tcW w:w="1232" w:type="dxa"/>
            <w:tcBorders>
              <w:top w:val="nil"/>
              <w:left w:val="nil"/>
              <w:bottom w:val="single" w:sz="4" w:space="0" w:color="auto"/>
              <w:right w:val="single" w:sz="4" w:space="0" w:color="auto"/>
            </w:tcBorders>
            <w:shd w:val="clear" w:color="auto" w:fill="auto"/>
            <w:vAlign w:val="center"/>
            <w:hideMark/>
          </w:tcPr>
          <w:p w14:paraId="31A192F3" w14:textId="2E7781B1" w:rsidR="00C66659" w:rsidRPr="006921FC" w:rsidRDefault="00257479" w:rsidP="00C66659">
            <w:pPr>
              <w:spacing w:line="240" w:lineRule="auto"/>
              <w:ind w:left="0" w:hanging="2"/>
              <w:jc w:val="center"/>
              <w:rPr>
                <w:sz w:val="16"/>
                <w:szCs w:val="16"/>
              </w:rPr>
            </w:pPr>
            <w:r>
              <w:rPr>
                <w:sz w:val="16"/>
                <w:szCs w:val="16"/>
              </w:rPr>
              <w:t>1</w:t>
            </w:r>
          </w:p>
        </w:tc>
      </w:tr>
      <w:tr w:rsidR="0039381E" w:rsidRPr="00D67D0B" w14:paraId="5AAE5331" w14:textId="77777777" w:rsidTr="00C9128F">
        <w:trPr>
          <w:trHeight w:val="404"/>
        </w:trPr>
        <w:tc>
          <w:tcPr>
            <w:tcW w:w="846" w:type="dxa"/>
            <w:tcBorders>
              <w:top w:val="nil"/>
              <w:left w:val="nil"/>
              <w:bottom w:val="nil"/>
              <w:right w:val="nil"/>
            </w:tcBorders>
            <w:shd w:val="clear" w:color="auto" w:fill="auto"/>
            <w:noWrap/>
            <w:vAlign w:val="center"/>
            <w:hideMark/>
          </w:tcPr>
          <w:p w14:paraId="6A992729" w14:textId="77777777" w:rsidR="0039381E" w:rsidRPr="00D67D0B" w:rsidRDefault="0039381E" w:rsidP="0039381E">
            <w:pPr>
              <w:spacing w:line="240" w:lineRule="auto"/>
              <w:ind w:left="0" w:hanging="2"/>
              <w:jc w:val="center"/>
              <w:rPr>
                <w:sz w:val="22"/>
                <w:szCs w:val="22"/>
              </w:rPr>
            </w:pPr>
          </w:p>
        </w:tc>
        <w:tc>
          <w:tcPr>
            <w:tcW w:w="4846" w:type="dxa"/>
            <w:tcBorders>
              <w:top w:val="nil"/>
              <w:left w:val="nil"/>
              <w:bottom w:val="nil"/>
              <w:right w:val="nil"/>
            </w:tcBorders>
            <w:shd w:val="clear" w:color="auto" w:fill="auto"/>
            <w:noWrap/>
            <w:vAlign w:val="bottom"/>
            <w:hideMark/>
          </w:tcPr>
          <w:p w14:paraId="241DC850" w14:textId="77777777" w:rsidR="0039381E" w:rsidRPr="00D67D0B" w:rsidRDefault="0039381E" w:rsidP="0039381E">
            <w:pPr>
              <w:spacing w:line="240" w:lineRule="auto"/>
              <w:ind w:left="0" w:hanging="2"/>
              <w:rPr>
                <w:sz w:val="22"/>
                <w:szCs w:val="22"/>
              </w:rPr>
            </w:pPr>
          </w:p>
        </w:tc>
        <w:tc>
          <w:tcPr>
            <w:tcW w:w="851" w:type="dxa"/>
            <w:tcBorders>
              <w:top w:val="nil"/>
              <w:left w:val="nil"/>
              <w:bottom w:val="nil"/>
              <w:right w:val="nil"/>
            </w:tcBorders>
            <w:shd w:val="clear" w:color="auto" w:fill="auto"/>
            <w:noWrap/>
            <w:vAlign w:val="bottom"/>
            <w:hideMark/>
          </w:tcPr>
          <w:p w14:paraId="259A6BCC" w14:textId="77777777" w:rsidR="0039381E" w:rsidRPr="00D67D0B" w:rsidRDefault="0039381E" w:rsidP="0039381E">
            <w:pPr>
              <w:spacing w:line="240" w:lineRule="auto"/>
              <w:ind w:left="0" w:hanging="2"/>
              <w:rPr>
                <w:sz w:val="22"/>
                <w:szCs w:val="22"/>
              </w:rPr>
            </w:pPr>
          </w:p>
        </w:tc>
        <w:tc>
          <w:tcPr>
            <w:tcW w:w="1001" w:type="dxa"/>
            <w:tcBorders>
              <w:top w:val="nil"/>
              <w:left w:val="nil"/>
              <w:bottom w:val="nil"/>
              <w:right w:val="nil"/>
            </w:tcBorders>
            <w:shd w:val="clear" w:color="auto" w:fill="auto"/>
            <w:noWrap/>
            <w:vAlign w:val="bottom"/>
            <w:hideMark/>
          </w:tcPr>
          <w:p w14:paraId="30263692" w14:textId="77777777" w:rsidR="0039381E" w:rsidRPr="00D67D0B" w:rsidRDefault="0039381E" w:rsidP="0039381E">
            <w:pPr>
              <w:spacing w:line="240" w:lineRule="auto"/>
              <w:ind w:left="0" w:hanging="2"/>
              <w:rPr>
                <w:sz w:val="22"/>
                <w:szCs w:val="22"/>
              </w:rPr>
            </w:pPr>
          </w:p>
        </w:tc>
        <w:tc>
          <w:tcPr>
            <w:tcW w:w="1232" w:type="dxa"/>
            <w:tcBorders>
              <w:top w:val="nil"/>
              <w:left w:val="nil"/>
              <w:bottom w:val="nil"/>
              <w:right w:val="nil"/>
            </w:tcBorders>
            <w:shd w:val="clear" w:color="auto" w:fill="auto"/>
            <w:noWrap/>
            <w:vAlign w:val="bottom"/>
            <w:hideMark/>
          </w:tcPr>
          <w:p w14:paraId="45084120" w14:textId="77777777" w:rsidR="0039381E" w:rsidRPr="00D67D0B" w:rsidRDefault="0039381E" w:rsidP="0039381E">
            <w:pPr>
              <w:spacing w:line="240" w:lineRule="auto"/>
              <w:ind w:left="0" w:hanging="2"/>
              <w:rPr>
                <w:sz w:val="22"/>
                <w:szCs w:val="22"/>
              </w:rPr>
            </w:pPr>
          </w:p>
        </w:tc>
      </w:tr>
    </w:tbl>
    <w:bookmarkEnd w:id="7"/>
    <w:p w14:paraId="404F875B" w14:textId="06CE45C8" w:rsidR="00A90C06" w:rsidRPr="00D67D0B"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D67D0B">
        <w:rPr>
          <w:b/>
          <w:bCs/>
          <w:sz w:val="22"/>
          <w:szCs w:val="22"/>
        </w:rPr>
        <w:t>III - Prospecção de Soluções (artigo 15, §1º, V e VI):</w:t>
      </w:r>
    </w:p>
    <w:p w14:paraId="46088C05" w14:textId="32C15F0D" w:rsidR="00A90C06" w:rsidRDefault="00EF0A8B">
      <w:pPr>
        <w:pStyle w:val="PargrafodaLista"/>
        <w:numPr>
          <w:ilvl w:val="0"/>
          <w:numId w:val="2"/>
        </w:numPr>
        <w:rPr>
          <w:b/>
          <w:bCs/>
          <w:sz w:val="22"/>
          <w:szCs w:val="22"/>
        </w:rPr>
      </w:pPr>
      <w:r w:rsidRPr="00D67D0B">
        <w:rPr>
          <w:b/>
          <w:bCs/>
          <w:sz w:val="22"/>
          <w:szCs w:val="22"/>
        </w:rPr>
        <w:t>Levantamento de Mercado (artigo 15, §1º V, do Decreto nº 3.537/2023):</w:t>
      </w:r>
    </w:p>
    <w:p w14:paraId="589B3A21" w14:textId="155FA6ED" w:rsidR="00D46E88" w:rsidRPr="00D46E88" w:rsidRDefault="00D46E88" w:rsidP="00737A0B">
      <w:pPr>
        <w:spacing w:line="276" w:lineRule="auto"/>
        <w:ind w:left="0" w:firstLine="0"/>
        <w:jc w:val="both"/>
        <w:rPr>
          <w:bCs/>
          <w:sz w:val="22"/>
          <w:szCs w:val="22"/>
        </w:rPr>
      </w:pPr>
      <w:r w:rsidRPr="00D46E88">
        <w:rPr>
          <w:bCs/>
          <w:sz w:val="22"/>
          <w:szCs w:val="22"/>
        </w:rPr>
        <w:t>A análise foi conduzida com o objetivo de elencar as melhores alternativas disponíveis, considerando tanto os custos quanto os benefícios. O foco principal foi garantir que a solução escolhida maximize a eficiência e a eficácia das operações administrativas.</w:t>
      </w:r>
    </w:p>
    <w:p w14:paraId="125B275D" w14:textId="480D689D" w:rsidR="00D46E88" w:rsidRPr="00D46E88" w:rsidRDefault="00D46E88" w:rsidP="00737A0B">
      <w:pPr>
        <w:spacing w:line="276" w:lineRule="auto"/>
        <w:ind w:left="0" w:firstLine="0"/>
        <w:jc w:val="both"/>
        <w:rPr>
          <w:bCs/>
          <w:sz w:val="22"/>
          <w:szCs w:val="22"/>
        </w:rPr>
      </w:pPr>
      <w:r w:rsidRPr="00D46E88">
        <w:rPr>
          <w:bCs/>
          <w:sz w:val="22"/>
          <w:szCs w:val="22"/>
        </w:rPr>
        <w:t>1.1.</w:t>
      </w:r>
      <w:r w:rsidR="00CE4382">
        <w:rPr>
          <w:bCs/>
          <w:sz w:val="22"/>
          <w:szCs w:val="22"/>
        </w:rPr>
        <w:t xml:space="preserve"> </w:t>
      </w:r>
      <w:r w:rsidRPr="00D46E88">
        <w:rPr>
          <w:bCs/>
          <w:sz w:val="22"/>
          <w:szCs w:val="22"/>
        </w:rPr>
        <w:t>Foram examinadas contratações similares realizadas por outros órgãos e entidades públicas, para identificar metodologias, inovações e tecnologias que proporcionassem economicidade e padronização na aquisição de veículos.</w:t>
      </w:r>
    </w:p>
    <w:p w14:paraId="75A77098" w14:textId="3590D1E1" w:rsidR="00D46E88" w:rsidRPr="00D46E88" w:rsidRDefault="00D46E88" w:rsidP="00003CBD">
      <w:pPr>
        <w:spacing w:line="276" w:lineRule="auto"/>
        <w:ind w:left="0" w:firstLine="0"/>
        <w:jc w:val="both"/>
        <w:rPr>
          <w:bCs/>
          <w:sz w:val="22"/>
          <w:szCs w:val="22"/>
        </w:rPr>
      </w:pPr>
      <w:r w:rsidRPr="00D46E88">
        <w:rPr>
          <w:bCs/>
          <w:sz w:val="22"/>
          <w:szCs w:val="22"/>
        </w:rPr>
        <w:t>1.2. Comparação</w:t>
      </w:r>
      <w:r w:rsidR="00CE4382">
        <w:rPr>
          <w:bCs/>
          <w:sz w:val="22"/>
          <w:szCs w:val="22"/>
        </w:rPr>
        <w:t>,</w:t>
      </w:r>
      <w:r w:rsidRPr="00D46E88">
        <w:rPr>
          <w:bCs/>
          <w:sz w:val="22"/>
          <w:szCs w:val="22"/>
        </w:rPr>
        <w:t xml:space="preserve"> Aquisição vs. Aluguel de Veículos</w:t>
      </w:r>
      <w:r w:rsidR="00CE4382">
        <w:rPr>
          <w:bCs/>
          <w:sz w:val="22"/>
          <w:szCs w:val="22"/>
        </w:rPr>
        <w:t xml:space="preserve">: </w:t>
      </w:r>
      <w:r w:rsidRPr="00D46E88">
        <w:rPr>
          <w:bCs/>
          <w:sz w:val="22"/>
          <w:szCs w:val="22"/>
        </w:rPr>
        <w:t>Com base na análise de mercado, a opção pela aquisição de veículos mostrou-se mais vantajosa em comparação ao aluguel. A compra oferece os seguintes benefícios:</w:t>
      </w:r>
    </w:p>
    <w:p w14:paraId="067D3BB1" w14:textId="77777777" w:rsidR="00CE4382" w:rsidRDefault="00CE4382" w:rsidP="00003CBD">
      <w:pPr>
        <w:spacing w:line="276" w:lineRule="auto"/>
        <w:ind w:left="0" w:firstLine="0"/>
        <w:jc w:val="both"/>
        <w:rPr>
          <w:bCs/>
          <w:sz w:val="22"/>
          <w:szCs w:val="22"/>
        </w:rPr>
      </w:pPr>
      <w:r>
        <w:rPr>
          <w:bCs/>
          <w:sz w:val="22"/>
          <w:szCs w:val="22"/>
        </w:rPr>
        <w:t xml:space="preserve">1.2.1 </w:t>
      </w:r>
      <w:r w:rsidR="00D46E88" w:rsidRPr="00D46E88">
        <w:rPr>
          <w:bCs/>
          <w:sz w:val="22"/>
          <w:szCs w:val="22"/>
        </w:rPr>
        <w:t>Redução de custos a longo prazo, evitando pagamentos recorrentes típicos dos contratos de aluguel.</w:t>
      </w:r>
    </w:p>
    <w:p w14:paraId="56576E11" w14:textId="5F0EE27C" w:rsidR="00D46E88" w:rsidRDefault="00CE4382" w:rsidP="00003CBD">
      <w:pPr>
        <w:spacing w:line="276" w:lineRule="auto"/>
        <w:ind w:left="0" w:firstLine="0"/>
        <w:jc w:val="both"/>
        <w:rPr>
          <w:bCs/>
          <w:sz w:val="22"/>
          <w:szCs w:val="22"/>
        </w:rPr>
      </w:pPr>
      <w:r>
        <w:rPr>
          <w:bCs/>
          <w:sz w:val="22"/>
          <w:szCs w:val="22"/>
        </w:rPr>
        <w:t xml:space="preserve">1.2.2 </w:t>
      </w:r>
      <w:r w:rsidR="00D46E88" w:rsidRPr="00D46E88">
        <w:rPr>
          <w:bCs/>
          <w:sz w:val="22"/>
          <w:szCs w:val="22"/>
        </w:rPr>
        <w:t>Flexibilidade na gestão da frota, sem depender de cláusulas restritivas de contratos de locação.</w:t>
      </w:r>
    </w:p>
    <w:p w14:paraId="5913A3C9" w14:textId="77777777" w:rsidR="00DE4C0D" w:rsidRDefault="00DE4C0D" w:rsidP="00003CBD">
      <w:pPr>
        <w:ind w:left="0" w:firstLine="0"/>
        <w:jc w:val="both"/>
        <w:rPr>
          <w:bCs/>
          <w:sz w:val="22"/>
          <w:szCs w:val="22"/>
        </w:rPr>
      </w:pPr>
    </w:p>
    <w:tbl>
      <w:tblPr>
        <w:tblW w:w="8789" w:type="dxa"/>
        <w:tblInd w:w="562" w:type="dxa"/>
        <w:tblCellMar>
          <w:left w:w="70" w:type="dxa"/>
          <w:right w:w="70" w:type="dxa"/>
        </w:tblCellMar>
        <w:tblLook w:val="04A0" w:firstRow="1" w:lastRow="0" w:firstColumn="1" w:lastColumn="0" w:noHBand="0" w:noVBand="1"/>
      </w:tblPr>
      <w:tblGrid>
        <w:gridCol w:w="2410"/>
        <w:gridCol w:w="6379"/>
      </w:tblGrid>
      <w:tr w:rsidR="00DE4C0D" w:rsidRPr="00DE4C0D" w14:paraId="6A866C43" w14:textId="77777777" w:rsidTr="00C9128F">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41D63" w14:textId="381A2BCB" w:rsidR="00DE4C0D" w:rsidRPr="00DE4C0D" w:rsidRDefault="00DE4C0D" w:rsidP="00003CBD">
            <w:pPr>
              <w:suppressAutoHyphens w:val="0"/>
              <w:spacing w:line="240" w:lineRule="auto"/>
              <w:ind w:left="0" w:firstLine="0"/>
              <w:jc w:val="center"/>
              <w:textAlignment w:val="auto"/>
              <w:outlineLvl w:val="9"/>
              <w:rPr>
                <w:rFonts w:ascii="Calibri" w:hAnsi="Calibri" w:cs="Calibri"/>
                <w:b/>
                <w:bCs/>
                <w:color w:val="000000"/>
                <w:position w:val="0"/>
                <w:sz w:val="22"/>
                <w:szCs w:val="22"/>
              </w:rPr>
            </w:pPr>
            <w:r>
              <w:rPr>
                <w:rFonts w:ascii="Calibri" w:hAnsi="Calibri" w:cs="Calibri"/>
                <w:b/>
                <w:bCs/>
                <w:color w:val="000000"/>
                <w:position w:val="0"/>
                <w:sz w:val="22"/>
                <w:szCs w:val="22"/>
              </w:rPr>
              <w:t>AQUISIÇÃO X ALUGUEL</w:t>
            </w:r>
          </w:p>
        </w:tc>
        <w:tc>
          <w:tcPr>
            <w:tcW w:w="6379" w:type="dxa"/>
            <w:tcBorders>
              <w:top w:val="single" w:sz="4" w:space="0" w:color="auto"/>
              <w:left w:val="nil"/>
              <w:bottom w:val="single" w:sz="4" w:space="0" w:color="auto"/>
              <w:right w:val="single" w:sz="4" w:space="0" w:color="auto"/>
            </w:tcBorders>
            <w:shd w:val="clear" w:color="auto" w:fill="auto"/>
            <w:noWrap/>
            <w:vAlign w:val="center"/>
            <w:hideMark/>
          </w:tcPr>
          <w:p w14:paraId="3D185BCC" w14:textId="77777777" w:rsidR="00DE4C0D" w:rsidRPr="00DE4C0D" w:rsidRDefault="00DE4C0D" w:rsidP="00003CBD">
            <w:pPr>
              <w:suppressAutoHyphens w:val="0"/>
              <w:spacing w:line="240" w:lineRule="auto"/>
              <w:ind w:left="0" w:firstLine="0"/>
              <w:jc w:val="center"/>
              <w:textAlignment w:val="auto"/>
              <w:outlineLvl w:val="9"/>
              <w:rPr>
                <w:rFonts w:ascii="Calibri" w:hAnsi="Calibri" w:cs="Calibri"/>
                <w:b/>
                <w:bCs/>
                <w:color w:val="000000"/>
                <w:position w:val="0"/>
                <w:sz w:val="22"/>
                <w:szCs w:val="22"/>
              </w:rPr>
            </w:pPr>
            <w:r w:rsidRPr="00DE4C0D">
              <w:rPr>
                <w:rFonts w:ascii="Calibri" w:hAnsi="Calibri" w:cs="Calibri"/>
                <w:b/>
                <w:bCs/>
                <w:color w:val="000000"/>
                <w:position w:val="0"/>
                <w:sz w:val="22"/>
                <w:szCs w:val="22"/>
              </w:rPr>
              <w:t>Descrição</w:t>
            </w:r>
          </w:p>
        </w:tc>
      </w:tr>
      <w:tr w:rsidR="00DE4C0D" w:rsidRPr="00DE4C0D" w14:paraId="2EB7129B" w14:textId="77777777" w:rsidTr="00C9128F">
        <w:trPr>
          <w:trHeight w:val="900"/>
        </w:trPr>
        <w:tc>
          <w:tcPr>
            <w:tcW w:w="2410" w:type="dxa"/>
            <w:tcBorders>
              <w:top w:val="nil"/>
              <w:left w:val="single" w:sz="4" w:space="0" w:color="auto"/>
              <w:bottom w:val="single" w:sz="4" w:space="0" w:color="auto"/>
              <w:right w:val="single" w:sz="4" w:space="0" w:color="auto"/>
            </w:tcBorders>
            <w:shd w:val="clear" w:color="auto" w:fill="auto"/>
            <w:noWrap/>
            <w:vAlign w:val="center"/>
            <w:hideMark/>
          </w:tcPr>
          <w:p w14:paraId="41F4274C" w14:textId="77777777" w:rsidR="00DE4C0D" w:rsidRPr="00DE4C0D" w:rsidRDefault="00DE4C0D" w:rsidP="00003CBD">
            <w:pPr>
              <w:suppressAutoHyphens w:val="0"/>
              <w:spacing w:line="240" w:lineRule="auto"/>
              <w:ind w:left="0" w:firstLine="0"/>
              <w:jc w:val="center"/>
              <w:textAlignment w:val="auto"/>
              <w:outlineLvl w:val="9"/>
              <w:rPr>
                <w:rFonts w:ascii="Calibri" w:hAnsi="Calibri" w:cs="Calibri"/>
                <w:color w:val="000000"/>
                <w:position w:val="0"/>
                <w:sz w:val="22"/>
                <w:szCs w:val="22"/>
              </w:rPr>
            </w:pPr>
            <w:r w:rsidRPr="00DE4C0D">
              <w:rPr>
                <w:rFonts w:ascii="Calibri" w:hAnsi="Calibri" w:cs="Calibri"/>
                <w:color w:val="000000"/>
                <w:position w:val="0"/>
                <w:sz w:val="22"/>
                <w:szCs w:val="22"/>
              </w:rPr>
              <w:t>Aquisição de Veículos</w:t>
            </w:r>
          </w:p>
        </w:tc>
        <w:tc>
          <w:tcPr>
            <w:tcW w:w="6379" w:type="dxa"/>
            <w:tcBorders>
              <w:top w:val="nil"/>
              <w:left w:val="nil"/>
              <w:bottom w:val="single" w:sz="4" w:space="0" w:color="auto"/>
              <w:right w:val="single" w:sz="4" w:space="0" w:color="auto"/>
            </w:tcBorders>
            <w:shd w:val="clear" w:color="auto" w:fill="auto"/>
            <w:vAlign w:val="center"/>
            <w:hideMark/>
          </w:tcPr>
          <w:p w14:paraId="4E946A19" w14:textId="77777777" w:rsidR="00DE4C0D" w:rsidRPr="00DE4C0D" w:rsidRDefault="00DE4C0D" w:rsidP="00003CBD">
            <w:pPr>
              <w:suppressAutoHyphens w:val="0"/>
              <w:spacing w:line="240" w:lineRule="auto"/>
              <w:ind w:left="0" w:firstLine="0"/>
              <w:textAlignment w:val="auto"/>
              <w:outlineLvl w:val="9"/>
              <w:rPr>
                <w:rFonts w:ascii="Calibri" w:hAnsi="Calibri" w:cs="Calibri"/>
                <w:color w:val="000000"/>
                <w:position w:val="0"/>
                <w:sz w:val="22"/>
                <w:szCs w:val="22"/>
              </w:rPr>
            </w:pPr>
            <w:r w:rsidRPr="00DE4C0D">
              <w:rPr>
                <w:rFonts w:ascii="Calibri" w:hAnsi="Calibri" w:cs="Calibri"/>
                <w:color w:val="000000"/>
                <w:position w:val="0"/>
                <w:sz w:val="22"/>
                <w:szCs w:val="22"/>
              </w:rPr>
              <w:t>O veículo será incorporado à frota do órgão, cabendo a este a responsabilidade pela gestão da manutenção e documentação pertinente.</w:t>
            </w:r>
          </w:p>
        </w:tc>
      </w:tr>
      <w:tr w:rsidR="00DE4C0D" w:rsidRPr="00DE4C0D" w14:paraId="1F365BB4" w14:textId="77777777" w:rsidTr="00C9128F">
        <w:trPr>
          <w:trHeight w:val="15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0518FC3" w14:textId="77777777" w:rsidR="00DE4C0D" w:rsidRPr="00DE4C0D" w:rsidRDefault="00DE4C0D" w:rsidP="00003CBD">
            <w:pPr>
              <w:suppressAutoHyphens w:val="0"/>
              <w:spacing w:line="240" w:lineRule="auto"/>
              <w:ind w:left="0" w:firstLine="0"/>
              <w:jc w:val="center"/>
              <w:textAlignment w:val="auto"/>
              <w:outlineLvl w:val="9"/>
              <w:rPr>
                <w:rFonts w:ascii="Calibri" w:hAnsi="Calibri" w:cs="Calibri"/>
                <w:color w:val="000000"/>
                <w:position w:val="0"/>
                <w:sz w:val="22"/>
                <w:szCs w:val="22"/>
              </w:rPr>
            </w:pPr>
            <w:r w:rsidRPr="00DE4C0D">
              <w:rPr>
                <w:rFonts w:ascii="Calibri" w:hAnsi="Calibri" w:cs="Calibri"/>
                <w:color w:val="000000"/>
                <w:position w:val="0"/>
                <w:sz w:val="22"/>
                <w:szCs w:val="22"/>
              </w:rPr>
              <w:t>Locação de veículos (com</w:t>
            </w:r>
            <w:r w:rsidRPr="00DE4C0D">
              <w:rPr>
                <w:rFonts w:ascii="Calibri" w:hAnsi="Calibri" w:cs="Calibri"/>
                <w:color w:val="000000"/>
                <w:position w:val="0"/>
                <w:sz w:val="22"/>
                <w:szCs w:val="22"/>
              </w:rPr>
              <w:br/>
              <w:t>ou sem motorista)</w:t>
            </w:r>
          </w:p>
        </w:tc>
        <w:tc>
          <w:tcPr>
            <w:tcW w:w="6379" w:type="dxa"/>
            <w:tcBorders>
              <w:top w:val="nil"/>
              <w:left w:val="nil"/>
              <w:bottom w:val="single" w:sz="4" w:space="0" w:color="auto"/>
              <w:right w:val="single" w:sz="4" w:space="0" w:color="auto"/>
            </w:tcBorders>
            <w:shd w:val="clear" w:color="auto" w:fill="auto"/>
            <w:vAlign w:val="center"/>
            <w:hideMark/>
          </w:tcPr>
          <w:p w14:paraId="1405024F" w14:textId="77777777" w:rsidR="00DE4C0D" w:rsidRPr="00DE4C0D" w:rsidRDefault="00DE4C0D" w:rsidP="00003CBD">
            <w:pPr>
              <w:suppressAutoHyphens w:val="0"/>
              <w:spacing w:line="240" w:lineRule="auto"/>
              <w:ind w:left="0" w:firstLine="0"/>
              <w:textAlignment w:val="auto"/>
              <w:outlineLvl w:val="9"/>
              <w:rPr>
                <w:rFonts w:ascii="Calibri" w:hAnsi="Calibri" w:cs="Calibri"/>
                <w:color w:val="000000"/>
                <w:position w:val="0"/>
                <w:sz w:val="22"/>
                <w:szCs w:val="22"/>
              </w:rPr>
            </w:pPr>
            <w:r w:rsidRPr="00DE4C0D">
              <w:rPr>
                <w:rFonts w:ascii="Calibri" w:hAnsi="Calibri" w:cs="Calibri"/>
                <w:color w:val="000000"/>
                <w:position w:val="0"/>
                <w:sz w:val="22"/>
                <w:szCs w:val="22"/>
              </w:rPr>
              <w:t>O serviço consiste na disponibilização de veículos pela empresa contratada, a qual se responsabiliza pela manutenção de cada veículo disponibilizado, pela gestão da documentação pertinente e pela substituição dos veículos. A modelagem inclui franquia mensal e valor por km rodado, ou quilometragem livre.</w:t>
            </w:r>
          </w:p>
        </w:tc>
      </w:tr>
    </w:tbl>
    <w:p w14:paraId="1EBF8C48" w14:textId="77777777" w:rsidR="00DE4C0D" w:rsidRDefault="00DE4C0D" w:rsidP="006E2E43">
      <w:pPr>
        <w:ind w:left="0" w:firstLine="0"/>
        <w:jc w:val="both"/>
        <w:rPr>
          <w:bCs/>
          <w:sz w:val="22"/>
          <w:szCs w:val="22"/>
        </w:rPr>
      </w:pPr>
    </w:p>
    <w:p w14:paraId="772C386F" w14:textId="77777777" w:rsidR="00DE4C0D" w:rsidRDefault="00DE4C0D" w:rsidP="006E2E43">
      <w:pPr>
        <w:ind w:left="0" w:firstLine="0"/>
        <w:jc w:val="both"/>
        <w:rPr>
          <w:bCs/>
          <w:sz w:val="22"/>
          <w:szCs w:val="22"/>
        </w:rPr>
      </w:pPr>
    </w:p>
    <w:p w14:paraId="6D6F95F1" w14:textId="77777777" w:rsidR="004A0505" w:rsidRDefault="00365EAD" w:rsidP="00D46E88">
      <w:pPr>
        <w:ind w:left="0" w:firstLine="0"/>
        <w:jc w:val="both"/>
        <w:rPr>
          <w:bCs/>
          <w:sz w:val="22"/>
          <w:szCs w:val="22"/>
        </w:rPr>
      </w:pPr>
      <w:r w:rsidRPr="00D67D0B">
        <w:rPr>
          <w:b/>
          <w:sz w:val="22"/>
          <w:szCs w:val="22"/>
        </w:rPr>
        <w:t>1.6. JUSTIFICATIVA DA ESCOLHA:</w:t>
      </w:r>
      <w:r w:rsidRPr="00D67D0B">
        <w:rPr>
          <w:bCs/>
          <w:sz w:val="22"/>
          <w:szCs w:val="22"/>
        </w:rPr>
        <w:t xml:space="preserve"> </w:t>
      </w:r>
    </w:p>
    <w:p w14:paraId="5D171B6A" w14:textId="262F71FF" w:rsidR="004A0505" w:rsidRDefault="00BA415A" w:rsidP="001F5A18">
      <w:pPr>
        <w:spacing w:line="276" w:lineRule="auto"/>
        <w:ind w:left="0" w:firstLine="0"/>
        <w:jc w:val="both"/>
        <w:rPr>
          <w:bCs/>
          <w:sz w:val="22"/>
          <w:szCs w:val="22"/>
        </w:rPr>
      </w:pPr>
      <w:r>
        <w:rPr>
          <w:bCs/>
          <w:sz w:val="22"/>
          <w:szCs w:val="22"/>
        </w:rPr>
        <w:t>Tendo analisado a comparação entre Aquisição e Locação</w:t>
      </w:r>
      <w:r w:rsidR="001F5A18" w:rsidRPr="001F5A18">
        <w:rPr>
          <w:bCs/>
          <w:sz w:val="22"/>
          <w:szCs w:val="22"/>
        </w:rPr>
        <w:t>, não encontramos outra</w:t>
      </w:r>
      <w:r w:rsidR="001F5A18">
        <w:rPr>
          <w:bCs/>
          <w:sz w:val="22"/>
          <w:szCs w:val="22"/>
        </w:rPr>
        <w:t xml:space="preserve"> </w:t>
      </w:r>
      <w:r w:rsidR="001F5A18" w:rsidRPr="001F5A18">
        <w:rPr>
          <w:bCs/>
          <w:sz w:val="22"/>
          <w:szCs w:val="22"/>
        </w:rPr>
        <w:t>possibilidade a ser a balizada, sondo a aquisição a única possibilidade.</w:t>
      </w:r>
    </w:p>
    <w:p w14:paraId="0F0EFDFC" w14:textId="77777777" w:rsidR="001F5A18" w:rsidRDefault="001F5A18" w:rsidP="001F5A18">
      <w:pPr>
        <w:spacing w:line="276" w:lineRule="auto"/>
        <w:ind w:left="0" w:firstLine="0"/>
        <w:jc w:val="both"/>
        <w:rPr>
          <w:bCs/>
          <w:sz w:val="22"/>
          <w:szCs w:val="22"/>
        </w:rPr>
      </w:pPr>
    </w:p>
    <w:p w14:paraId="0330374A" w14:textId="0AFE8765" w:rsidR="00D46E88" w:rsidRPr="00D46E88" w:rsidRDefault="004C4C1D" w:rsidP="00737A0B">
      <w:pPr>
        <w:spacing w:line="276" w:lineRule="auto"/>
        <w:ind w:left="0" w:firstLine="0"/>
        <w:jc w:val="both"/>
        <w:rPr>
          <w:bCs/>
          <w:sz w:val="22"/>
          <w:szCs w:val="22"/>
        </w:rPr>
      </w:pPr>
      <w:r>
        <w:rPr>
          <w:bCs/>
          <w:sz w:val="22"/>
          <w:szCs w:val="22"/>
        </w:rPr>
        <w:t>Ademais, c</w:t>
      </w:r>
      <w:r w:rsidR="00D46E88" w:rsidRPr="00D46E88">
        <w:rPr>
          <w:bCs/>
          <w:sz w:val="22"/>
          <w:szCs w:val="22"/>
        </w:rPr>
        <w:t>om base no levantamento de mercado realizado, a aquisição de veículos foi definida como a alternativa mais vantajosa em comparação à locação, conforme previsto no art. 15, §1º, V, do Decreto nº 3.537/2023. A escolha atende às diretrizes de economicidade, eficiência e eficácia na gestão pública, garantindo a melhor aplicação dos recursos.</w:t>
      </w:r>
    </w:p>
    <w:p w14:paraId="2062100B" w14:textId="6318202A" w:rsidR="00D46E88" w:rsidRPr="00D46E88" w:rsidRDefault="00D46E88" w:rsidP="00737A0B">
      <w:pPr>
        <w:spacing w:line="276" w:lineRule="auto"/>
        <w:ind w:left="0" w:firstLine="0"/>
        <w:jc w:val="both"/>
        <w:rPr>
          <w:bCs/>
          <w:sz w:val="22"/>
          <w:szCs w:val="22"/>
        </w:rPr>
      </w:pPr>
      <w:r w:rsidRPr="00D46E88">
        <w:rPr>
          <w:bCs/>
          <w:sz w:val="22"/>
          <w:szCs w:val="22"/>
        </w:rPr>
        <w:t>1. Aspectos Econômicos</w:t>
      </w:r>
      <w:r w:rsidR="00CE4382">
        <w:rPr>
          <w:bCs/>
          <w:sz w:val="22"/>
          <w:szCs w:val="22"/>
        </w:rPr>
        <w:t xml:space="preserve">: </w:t>
      </w:r>
      <w:r w:rsidRPr="00D46E88">
        <w:rPr>
          <w:bCs/>
          <w:sz w:val="22"/>
          <w:szCs w:val="22"/>
        </w:rPr>
        <w:t>A aquisição de veículos representa uma solução mais econômica a longo prazo, eliminando os custos contínuos e recorrentes associados à locação. Embora o aluguel possa exigir menor investimento inicial, ele implica em despesas mensais fixas e reajustes contratuais, o que aumenta o custo total ao longo do tempo. Além disso, com a compra, os veículos são incorporados ao patrimônio público</w:t>
      </w:r>
      <w:r w:rsidR="00CE4382">
        <w:rPr>
          <w:bCs/>
          <w:sz w:val="22"/>
          <w:szCs w:val="22"/>
        </w:rPr>
        <w:t>.</w:t>
      </w:r>
    </w:p>
    <w:p w14:paraId="770B342B" w14:textId="580350B8" w:rsidR="00D46E88" w:rsidRPr="00D46E88" w:rsidRDefault="00CE4382" w:rsidP="00737A0B">
      <w:pPr>
        <w:spacing w:line="276" w:lineRule="auto"/>
        <w:ind w:left="0" w:firstLine="0"/>
        <w:jc w:val="both"/>
        <w:rPr>
          <w:bCs/>
          <w:sz w:val="22"/>
          <w:szCs w:val="22"/>
        </w:rPr>
      </w:pPr>
      <w:r>
        <w:rPr>
          <w:bCs/>
          <w:sz w:val="22"/>
          <w:szCs w:val="22"/>
        </w:rPr>
        <w:t>2</w:t>
      </w:r>
      <w:r w:rsidR="00D46E88" w:rsidRPr="00D46E88">
        <w:rPr>
          <w:bCs/>
          <w:sz w:val="22"/>
          <w:szCs w:val="22"/>
        </w:rPr>
        <w:t>. Controle e Flexibilidade na Gestão da Frota</w:t>
      </w:r>
      <w:r>
        <w:rPr>
          <w:bCs/>
          <w:sz w:val="22"/>
          <w:szCs w:val="22"/>
        </w:rPr>
        <w:t xml:space="preserve">: </w:t>
      </w:r>
      <w:r w:rsidR="00D46E88" w:rsidRPr="00D46E88">
        <w:rPr>
          <w:bCs/>
          <w:sz w:val="22"/>
          <w:szCs w:val="22"/>
        </w:rPr>
        <w:t>Com a frota própria, a administração municipal terá maior controle sobre a utilização e manutenção dos veículos, sem as limitações e exigências típicas de contratos de locação. Essa autonomia per</w:t>
      </w:r>
      <w:r>
        <w:rPr>
          <w:bCs/>
          <w:sz w:val="22"/>
          <w:szCs w:val="22"/>
        </w:rPr>
        <w:t xml:space="preserve">mite uma gestão mais eficiente </w:t>
      </w:r>
      <w:r w:rsidR="00D46E88" w:rsidRPr="00D46E88">
        <w:rPr>
          <w:bCs/>
          <w:sz w:val="22"/>
          <w:szCs w:val="22"/>
        </w:rPr>
        <w:t>e a possibilidade de realizar manutenções preventivas e corretivas de forma otimizada, evitando indisponibilidades que comprometam o serviço público.</w:t>
      </w:r>
    </w:p>
    <w:p w14:paraId="3D0D7C15" w14:textId="018A15C7" w:rsidR="00D46E88" w:rsidRPr="00D46E88" w:rsidRDefault="00B17CAF" w:rsidP="00737A0B">
      <w:pPr>
        <w:spacing w:line="276" w:lineRule="auto"/>
        <w:ind w:left="0" w:firstLine="0"/>
        <w:jc w:val="both"/>
        <w:rPr>
          <w:bCs/>
          <w:sz w:val="22"/>
          <w:szCs w:val="22"/>
        </w:rPr>
      </w:pPr>
      <w:r>
        <w:rPr>
          <w:bCs/>
          <w:sz w:val="22"/>
          <w:szCs w:val="22"/>
        </w:rPr>
        <w:t>3</w:t>
      </w:r>
      <w:r w:rsidR="00D46E88" w:rsidRPr="00D46E88">
        <w:rPr>
          <w:bCs/>
          <w:sz w:val="22"/>
          <w:szCs w:val="22"/>
        </w:rPr>
        <w:t>. Análise de Práticas Similares em Outros Órgãos</w:t>
      </w:r>
      <w:r w:rsidR="00CE4382">
        <w:rPr>
          <w:bCs/>
          <w:sz w:val="22"/>
          <w:szCs w:val="22"/>
        </w:rPr>
        <w:t xml:space="preserve">: </w:t>
      </w:r>
      <w:r w:rsidR="00D46E88" w:rsidRPr="00D46E88">
        <w:rPr>
          <w:bCs/>
          <w:sz w:val="22"/>
          <w:szCs w:val="22"/>
        </w:rPr>
        <w:t>A escolha pela aquisição é reforçada por estudos de contratações similares realizadas por outros órgãos públicos, que demonstraram que a compra de veículos é uma prática eficiente, garantindo melhor custo-benefício e padronização. Essas experiências mostraram que a locação pode resultar em maior custo total e risco de indisponibilidade, especialmente em localidades onde a oferta desse serviço é limitada.</w:t>
      </w:r>
    </w:p>
    <w:p w14:paraId="7BF1550F" w14:textId="4A500BE2" w:rsidR="00D46E88" w:rsidRDefault="00FD5C7D" w:rsidP="00737A0B">
      <w:pPr>
        <w:spacing w:line="276" w:lineRule="auto"/>
        <w:ind w:left="0" w:firstLine="0"/>
        <w:jc w:val="both"/>
        <w:rPr>
          <w:bCs/>
          <w:sz w:val="22"/>
          <w:szCs w:val="22"/>
        </w:rPr>
      </w:pPr>
      <w:r>
        <w:rPr>
          <w:bCs/>
          <w:sz w:val="22"/>
          <w:szCs w:val="22"/>
        </w:rPr>
        <w:t>4</w:t>
      </w:r>
      <w:r w:rsidR="00D46E88" w:rsidRPr="00D46E88">
        <w:rPr>
          <w:bCs/>
          <w:sz w:val="22"/>
          <w:szCs w:val="22"/>
        </w:rPr>
        <w:t>. Ampla Disponibilidade de Fornecedores para Aquisição</w:t>
      </w:r>
      <w:r w:rsidR="006E2E43">
        <w:rPr>
          <w:bCs/>
          <w:sz w:val="22"/>
          <w:szCs w:val="22"/>
        </w:rPr>
        <w:t xml:space="preserve">: </w:t>
      </w:r>
      <w:r w:rsidR="00D46E88" w:rsidRPr="00D46E88">
        <w:rPr>
          <w:bCs/>
          <w:sz w:val="22"/>
          <w:szCs w:val="22"/>
        </w:rPr>
        <w:t>O mercado conta com diversos fornecedores que atuam na venda de veículos, o que proporciona um ambiente competitivo e favorável para a realização de uma licitação vantajosa. Essa oferta diversificada minimiza riscos de sobrepreço e garante a qualidade dos bens adquiridos.</w:t>
      </w:r>
    </w:p>
    <w:p w14:paraId="20D57E42" w14:textId="77777777" w:rsidR="00D46E88" w:rsidRPr="00D67D0B" w:rsidRDefault="00D46E88" w:rsidP="00D46E88">
      <w:pPr>
        <w:ind w:left="0" w:firstLine="0"/>
        <w:jc w:val="both"/>
        <w:rPr>
          <w:bCs/>
          <w:sz w:val="22"/>
          <w:szCs w:val="22"/>
        </w:rPr>
      </w:pPr>
    </w:p>
    <w:p w14:paraId="23F1740C" w14:textId="77777777" w:rsidR="00A90C06" w:rsidRPr="00D67D0B" w:rsidRDefault="00EF0A8B">
      <w:pPr>
        <w:pStyle w:val="PargrafodaLista"/>
        <w:numPr>
          <w:ilvl w:val="0"/>
          <w:numId w:val="2"/>
        </w:numPr>
        <w:rPr>
          <w:b/>
          <w:bCs/>
          <w:sz w:val="22"/>
          <w:szCs w:val="22"/>
        </w:rPr>
      </w:pPr>
      <w:r w:rsidRPr="00D67D0B">
        <w:rPr>
          <w:b/>
          <w:bCs/>
          <w:sz w:val="22"/>
          <w:szCs w:val="22"/>
        </w:rPr>
        <w:t>Estimativa do valor da contratação (art. 15, §1º VI do Decreto nº 3.537/2023):</w:t>
      </w:r>
    </w:p>
    <w:p w14:paraId="55F3391E" w14:textId="29B07E88" w:rsidR="00990CE0" w:rsidRPr="00F74F32" w:rsidRDefault="00990CE0" w:rsidP="00990CE0">
      <w:pPr>
        <w:ind w:left="0" w:firstLine="0"/>
        <w:jc w:val="both"/>
        <w:rPr>
          <w:bCs/>
          <w:color w:val="000000" w:themeColor="text1"/>
          <w:sz w:val="22"/>
          <w:szCs w:val="22"/>
        </w:rPr>
      </w:pPr>
      <w:r w:rsidRPr="00F74F32">
        <w:rPr>
          <w:bCs/>
          <w:color w:val="000000" w:themeColor="text1"/>
          <w:sz w:val="22"/>
          <w:szCs w:val="22"/>
        </w:rPr>
        <w:t>2.1.</w:t>
      </w:r>
      <w:r w:rsidRPr="00F74F32">
        <w:rPr>
          <w:bCs/>
          <w:color w:val="000000" w:themeColor="text1"/>
          <w:sz w:val="22"/>
          <w:szCs w:val="22"/>
        </w:rPr>
        <w:tab/>
        <w:t xml:space="preserve">O custo estimado para esta contratação é de </w:t>
      </w:r>
      <w:r w:rsidR="00F74F32" w:rsidRPr="00F74F32">
        <w:rPr>
          <w:bCs/>
          <w:color w:val="000000" w:themeColor="text1"/>
          <w:sz w:val="22"/>
          <w:szCs w:val="22"/>
        </w:rPr>
        <w:t xml:space="preserve">R$ 180.337,33 </w:t>
      </w:r>
      <w:r w:rsidRPr="00F74F32">
        <w:rPr>
          <w:bCs/>
          <w:color w:val="000000" w:themeColor="text1"/>
          <w:sz w:val="22"/>
          <w:szCs w:val="22"/>
        </w:rPr>
        <w:t>(</w:t>
      </w:r>
      <w:r w:rsidR="00F74F32" w:rsidRPr="00F74F32">
        <w:rPr>
          <w:color w:val="000000" w:themeColor="text1"/>
        </w:rPr>
        <w:t>Cento e oitenta mil, trezentos e trinta e sete reais e trinta e três centavos.</w:t>
      </w:r>
      <w:r w:rsidRPr="00F74F32">
        <w:rPr>
          <w:bCs/>
          <w:color w:val="000000" w:themeColor="text1"/>
          <w:sz w:val="22"/>
          <w:szCs w:val="22"/>
        </w:rPr>
        <w:t>) para realizar a contratação do serviço.</w:t>
      </w:r>
    </w:p>
    <w:p w14:paraId="61AEAE87" w14:textId="178D1D98" w:rsidR="00A90C06" w:rsidRPr="00F74F32" w:rsidRDefault="00990CE0" w:rsidP="00990CE0">
      <w:pPr>
        <w:ind w:left="0" w:firstLine="0"/>
        <w:jc w:val="both"/>
        <w:rPr>
          <w:bCs/>
          <w:color w:val="000000" w:themeColor="text1"/>
          <w:sz w:val="22"/>
          <w:szCs w:val="22"/>
        </w:rPr>
      </w:pPr>
      <w:r w:rsidRPr="00F74F32">
        <w:rPr>
          <w:bCs/>
          <w:color w:val="000000" w:themeColor="text1"/>
          <w:sz w:val="22"/>
          <w:szCs w:val="22"/>
        </w:rPr>
        <w:t>2.2.</w:t>
      </w:r>
      <w:r w:rsidRPr="00F74F32">
        <w:rPr>
          <w:bCs/>
          <w:color w:val="000000" w:themeColor="text1"/>
          <w:sz w:val="22"/>
          <w:szCs w:val="22"/>
        </w:rPr>
        <w:tab/>
        <w:t>O valor estimado terá caráter subsidiário à confecção de proposta, não significando compromisso ou vinculação de realização/compra por parte da Contratante.</w:t>
      </w:r>
    </w:p>
    <w:p w14:paraId="1BB50B7D" w14:textId="77777777" w:rsidR="00990CE0" w:rsidRPr="00D67D0B" w:rsidRDefault="00990CE0" w:rsidP="00990CE0">
      <w:pPr>
        <w:ind w:left="0" w:firstLine="0"/>
        <w:jc w:val="both"/>
        <w:rPr>
          <w:bCs/>
          <w:color w:val="000000" w:themeColor="text1"/>
          <w:sz w:val="22"/>
          <w:szCs w:val="22"/>
        </w:rPr>
      </w:pPr>
    </w:p>
    <w:p w14:paraId="5A90C8B8" w14:textId="34BF3209" w:rsidR="00A90C06" w:rsidRPr="00D67D0B" w:rsidRDefault="00EF0A8B" w:rsidP="0098106D">
      <w:pPr>
        <w:pStyle w:val="PargrafodaLista"/>
        <w:numPr>
          <w:ilvl w:val="0"/>
          <w:numId w:val="2"/>
        </w:numPr>
        <w:jc w:val="both"/>
        <w:rPr>
          <w:b/>
          <w:bCs/>
          <w:sz w:val="22"/>
          <w:szCs w:val="22"/>
        </w:rPr>
      </w:pPr>
      <w:r w:rsidRPr="00D67D0B">
        <w:rPr>
          <w:b/>
          <w:bCs/>
          <w:sz w:val="22"/>
          <w:szCs w:val="22"/>
        </w:rPr>
        <w:t>Escolha da solução (consequência dos incisos V e VI do §1º do art. 15 do Decreto nº 3.537/2023):</w:t>
      </w:r>
    </w:p>
    <w:p w14:paraId="32E53036" w14:textId="22E3421C" w:rsidR="00A90C06" w:rsidRDefault="00EF0A8B" w:rsidP="00CD1813">
      <w:pPr>
        <w:spacing w:line="276" w:lineRule="auto"/>
        <w:ind w:left="0" w:firstLine="0"/>
        <w:jc w:val="both"/>
        <w:textAlignment w:val="auto"/>
        <w:outlineLvl w:val="9"/>
        <w:rPr>
          <w:sz w:val="22"/>
          <w:szCs w:val="22"/>
        </w:rPr>
      </w:pPr>
      <w:r w:rsidRPr="00D67D0B">
        <w:rPr>
          <w:sz w:val="22"/>
          <w:szCs w:val="22"/>
        </w:rPr>
        <w:t>Os itens objetos desta contratação se enquadram na categoria de bens e serviços comuns, por possuírem padrões de desempenho e características gerais e específicas usualmente encontradas no mercado, de acordo com a Lei Federal 14.133/2021 e Decreto Municipal 3.537/2023.</w:t>
      </w:r>
    </w:p>
    <w:p w14:paraId="33B7C464" w14:textId="3F1847B3" w:rsidR="00A90C06" w:rsidRPr="00D67D0B" w:rsidRDefault="00050D44" w:rsidP="00CD1813">
      <w:pPr>
        <w:pStyle w:val="Default"/>
        <w:spacing w:line="276" w:lineRule="auto"/>
        <w:jc w:val="both"/>
        <w:rPr>
          <w:color w:val="000000" w:themeColor="text1"/>
          <w:sz w:val="22"/>
          <w:szCs w:val="22"/>
        </w:rPr>
      </w:pPr>
      <w:r w:rsidRPr="00050D44">
        <w:rPr>
          <w:sz w:val="22"/>
          <w:szCs w:val="22"/>
        </w:rPr>
        <w:t xml:space="preserve">Em análise as possibilidades de contratações para </w:t>
      </w:r>
      <w:r w:rsidR="00CE61BC">
        <w:rPr>
          <w:sz w:val="22"/>
          <w:szCs w:val="22"/>
        </w:rPr>
        <w:t>os</w:t>
      </w:r>
      <w:r w:rsidR="00BF4D7E">
        <w:rPr>
          <w:sz w:val="22"/>
          <w:szCs w:val="22"/>
        </w:rPr>
        <w:t xml:space="preserve"> veículos</w:t>
      </w:r>
      <w:r w:rsidRPr="00050D44">
        <w:rPr>
          <w:sz w:val="22"/>
          <w:szCs w:val="22"/>
        </w:rPr>
        <w:t xml:space="preserve">, optamos que o processo seja realizado </w:t>
      </w:r>
      <w:r w:rsidR="00741B93">
        <w:rPr>
          <w:sz w:val="22"/>
          <w:szCs w:val="22"/>
        </w:rPr>
        <w:t>na</w:t>
      </w:r>
      <w:r w:rsidR="00741B93" w:rsidRPr="00741B93">
        <w:rPr>
          <w:position w:val="0"/>
        </w:rPr>
        <w:t xml:space="preserve"> </w:t>
      </w:r>
      <w:r w:rsidR="00741B93" w:rsidRPr="00741B93">
        <w:rPr>
          <w:position w:val="0"/>
          <w:sz w:val="23"/>
          <w:szCs w:val="23"/>
        </w:rPr>
        <w:t xml:space="preserve">modalidade </w:t>
      </w:r>
      <w:r w:rsidR="00741B93" w:rsidRPr="00741B93">
        <w:rPr>
          <w:b/>
          <w:bCs/>
          <w:position w:val="0"/>
          <w:sz w:val="23"/>
          <w:szCs w:val="23"/>
        </w:rPr>
        <w:t>PREGÃO</w:t>
      </w:r>
      <w:r w:rsidR="00741B93" w:rsidRPr="00741B93">
        <w:rPr>
          <w:position w:val="0"/>
          <w:sz w:val="23"/>
          <w:szCs w:val="23"/>
        </w:rPr>
        <w:t xml:space="preserve">, na forma </w:t>
      </w:r>
      <w:r w:rsidR="00741B93" w:rsidRPr="00741B93">
        <w:rPr>
          <w:b/>
          <w:bCs/>
          <w:position w:val="0"/>
          <w:sz w:val="23"/>
          <w:szCs w:val="23"/>
        </w:rPr>
        <w:t>ELETRÔNICA</w:t>
      </w:r>
      <w:r w:rsidR="00741B93" w:rsidRPr="00741B93">
        <w:rPr>
          <w:position w:val="0"/>
          <w:sz w:val="23"/>
          <w:szCs w:val="23"/>
        </w:rPr>
        <w:t xml:space="preserve">, nos termos da Lei nº 14.133, de 2021 e em observância às disposições do </w:t>
      </w:r>
      <w:r w:rsidR="00737A0B">
        <w:rPr>
          <w:position w:val="0"/>
          <w:sz w:val="23"/>
          <w:szCs w:val="23"/>
        </w:rPr>
        <w:t>Decreto Municipal nº 3.567/2023.</w:t>
      </w:r>
    </w:p>
    <w:p w14:paraId="2BF5F8C9" w14:textId="77777777" w:rsidR="00A90C06" w:rsidRPr="00D67D0B"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D67D0B">
        <w:rPr>
          <w:b/>
          <w:bCs/>
          <w:sz w:val="22"/>
          <w:szCs w:val="22"/>
        </w:rPr>
        <w:t>IV - Detalhamento da Solução Escolhida:</w:t>
      </w:r>
    </w:p>
    <w:p w14:paraId="1656034D" w14:textId="77777777" w:rsidR="00A90C06" w:rsidRPr="00D67D0B" w:rsidRDefault="00EF0A8B">
      <w:pPr>
        <w:pStyle w:val="PargrafodaLista"/>
        <w:numPr>
          <w:ilvl w:val="0"/>
          <w:numId w:val="3"/>
        </w:numPr>
        <w:jc w:val="both"/>
        <w:rPr>
          <w:b/>
          <w:bCs/>
          <w:sz w:val="22"/>
          <w:szCs w:val="22"/>
        </w:rPr>
      </w:pPr>
      <w:r w:rsidRPr="00D67D0B">
        <w:rPr>
          <w:b/>
          <w:bCs/>
          <w:sz w:val="22"/>
          <w:szCs w:val="22"/>
        </w:rPr>
        <w:t>Descrição da solução como um todo (art. 15, §1º, VII do Decreto nº3.537/2023):</w:t>
      </w:r>
    </w:p>
    <w:p w14:paraId="7CC95100" w14:textId="77777777" w:rsidR="00A90C06" w:rsidRPr="00D67D0B" w:rsidRDefault="00EF0A8B" w:rsidP="00CD1813">
      <w:pPr>
        <w:pStyle w:val="PargrafodaLista"/>
        <w:spacing w:line="276" w:lineRule="auto"/>
        <w:ind w:left="0" w:firstLine="0"/>
        <w:jc w:val="both"/>
        <w:rPr>
          <w:sz w:val="22"/>
          <w:szCs w:val="22"/>
        </w:rPr>
      </w:pPr>
      <w:r w:rsidRPr="00D67D0B">
        <w:rPr>
          <w:b/>
          <w:bCs/>
          <w:sz w:val="22"/>
          <w:szCs w:val="22"/>
        </w:rPr>
        <w:t>1.1. NATUREZA DA CONTRATAÇÃO:</w:t>
      </w:r>
      <w:r w:rsidRPr="00D67D0B">
        <w:rPr>
          <w:sz w:val="22"/>
          <w:szCs w:val="22"/>
        </w:rPr>
        <w:t xml:space="preserve"> Comum, devido a sua forma de execução, sendo os mesmos realizados por um vasto número de empresas do ramo deste objeto.</w:t>
      </w:r>
    </w:p>
    <w:p w14:paraId="52355766" w14:textId="561D2CAB" w:rsidR="00A90C06" w:rsidRPr="00D67D0B" w:rsidRDefault="00EF0A8B" w:rsidP="00CD1813">
      <w:pPr>
        <w:pStyle w:val="PargrafodaLista"/>
        <w:spacing w:line="276" w:lineRule="auto"/>
        <w:ind w:left="0" w:firstLine="0"/>
        <w:jc w:val="both"/>
        <w:rPr>
          <w:sz w:val="22"/>
          <w:szCs w:val="22"/>
        </w:rPr>
      </w:pPr>
      <w:r w:rsidRPr="00D67D0B">
        <w:rPr>
          <w:b/>
          <w:bCs/>
          <w:sz w:val="22"/>
          <w:szCs w:val="22"/>
        </w:rPr>
        <w:t>1.2. LEGISLAÇÃO APLIC</w:t>
      </w:r>
      <w:r w:rsidR="00376B82" w:rsidRPr="00D67D0B">
        <w:rPr>
          <w:b/>
          <w:bCs/>
          <w:sz w:val="22"/>
          <w:szCs w:val="22"/>
        </w:rPr>
        <w:t>Á</w:t>
      </w:r>
      <w:r w:rsidRPr="00D67D0B">
        <w:rPr>
          <w:b/>
          <w:bCs/>
          <w:sz w:val="22"/>
          <w:szCs w:val="22"/>
        </w:rPr>
        <w:t xml:space="preserve">VEL CONTRATAÇÃO: </w:t>
      </w:r>
      <w:r w:rsidR="00377F65">
        <w:rPr>
          <w:sz w:val="22"/>
          <w:szCs w:val="22"/>
        </w:rPr>
        <w:t>A aquisição de material permanente</w:t>
      </w:r>
      <w:r w:rsidRPr="00D67D0B">
        <w:rPr>
          <w:sz w:val="22"/>
          <w:szCs w:val="22"/>
        </w:rPr>
        <w:t xml:space="preserve">, deverá obedecer, no que couber ao disposto na Lei nº 14.133/21, de 01 de abril de 2021 e suas alterações; </w:t>
      </w:r>
    </w:p>
    <w:p w14:paraId="6366BB32" w14:textId="2511B0BB" w:rsidR="00A90C06" w:rsidRPr="00143BFA" w:rsidRDefault="00EF0A8B" w:rsidP="00CD1813">
      <w:pPr>
        <w:pStyle w:val="PargrafodaLista"/>
        <w:spacing w:line="276" w:lineRule="auto"/>
        <w:ind w:left="0" w:firstLine="0"/>
        <w:jc w:val="both"/>
        <w:rPr>
          <w:b/>
          <w:bCs/>
          <w:sz w:val="22"/>
          <w:szCs w:val="22"/>
        </w:rPr>
      </w:pPr>
      <w:r w:rsidRPr="00143BFA">
        <w:rPr>
          <w:b/>
          <w:bCs/>
          <w:sz w:val="22"/>
          <w:szCs w:val="22"/>
        </w:rPr>
        <w:t>1.3. DA EXECUÇÃO E ABRANGÊNCIA DA CONTRATAÇÃO</w:t>
      </w:r>
      <w:r w:rsidR="005C2521" w:rsidRPr="00143BFA">
        <w:rPr>
          <w:b/>
          <w:bCs/>
          <w:sz w:val="22"/>
          <w:szCs w:val="22"/>
        </w:rPr>
        <w:t>:</w:t>
      </w:r>
    </w:p>
    <w:p w14:paraId="77285084" w14:textId="77777777" w:rsidR="00A90C06" w:rsidRPr="00143BFA" w:rsidRDefault="00EF0A8B" w:rsidP="00CD1813">
      <w:pPr>
        <w:pStyle w:val="PargrafodaLista"/>
        <w:spacing w:line="276" w:lineRule="auto"/>
        <w:ind w:left="0" w:firstLine="0"/>
        <w:jc w:val="both"/>
        <w:rPr>
          <w:sz w:val="22"/>
          <w:szCs w:val="22"/>
        </w:rPr>
      </w:pPr>
      <w:r w:rsidRPr="00143BFA">
        <w:rPr>
          <w:sz w:val="22"/>
          <w:szCs w:val="22"/>
        </w:rPr>
        <w:t>1.3.1. Poderão participar deste processo de contratação empresas do ramo de atividade relacionada ao objeto, que não possuam registro de sanção que impeça sua contratação, bem como estejam devidamente regulares com as Fazendas Públicas Municipal, Estadual e Federal, com o FGTS e com a Justiça do Trabalho;</w:t>
      </w:r>
    </w:p>
    <w:p w14:paraId="60A5D29C" w14:textId="77777777" w:rsidR="00A90C06" w:rsidRPr="00143BFA" w:rsidRDefault="00EF0A8B" w:rsidP="00CD1813">
      <w:pPr>
        <w:pStyle w:val="PargrafodaLista"/>
        <w:spacing w:line="276" w:lineRule="auto"/>
        <w:ind w:left="0" w:firstLine="0"/>
        <w:jc w:val="both"/>
        <w:rPr>
          <w:sz w:val="22"/>
          <w:szCs w:val="22"/>
        </w:rPr>
      </w:pPr>
      <w:r w:rsidRPr="00143BFA">
        <w:rPr>
          <w:sz w:val="22"/>
          <w:szCs w:val="22"/>
        </w:rPr>
        <w:t>1.3.2. A proposta de preço deverá compreender todas as despesas referentes a entrega, taxas e impostos;</w:t>
      </w:r>
    </w:p>
    <w:p w14:paraId="548D91D9" w14:textId="4485B7DE" w:rsidR="00A90C06" w:rsidRPr="00143BFA" w:rsidRDefault="00EF0A8B" w:rsidP="00CD1813">
      <w:pPr>
        <w:pStyle w:val="PargrafodaLista"/>
        <w:spacing w:line="276" w:lineRule="auto"/>
        <w:ind w:left="0" w:firstLine="0"/>
        <w:jc w:val="both"/>
        <w:rPr>
          <w:sz w:val="22"/>
          <w:szCs w:val="22"/>
        </w:rPr>
      </w:pPr>
      <w:r w:rsidRPr="00143BFA">
        <w:rPr>
          <w:sz w:val="22"/>
          <w:szCs w:val="22"/>
        </w:rPr>
        <w:t xml:space="preserve">1.3.3. </w:t>
      </w:r>
      <w:r w:rsidR="00D1787A">
        <w:rPr>
          <w:sz w:val="22"/>
          <w:szCs w:val="22"/>
        </w:rPr>
        <w:t xml:space="preserve">O </w:t>
      </w:r>
      <w:r w:rsidR="00617BC4">
        <w:rPr>
          <w:sz w:val="22"/>
          <w:szCs w:val="22"/>
        </w:rPr>
        <w:t>automóvel</w:t>
      </w:r>
      <w:r w:rsidR="00D1787A">
        <w:rPr>
          <w:sz w:val="22"/>
          <w:szCs w:val="22"/>
        </w:rPr>
        <w:t xml:space="preserve"> a serem</w:t>
      </w:r>
      <w:r w:rsidRPr="00143BFA">
        <w:rPr>
          <w:sz w:val="22"/>
          <w:szCs w:val="22"/>
        </w:rPr>
        <w:t xml:space="preserve"> disponibilizado</w:t>
      </w:r>
      <w:r w:rsidR="00D1787A">
        <w:rPr>
          <w:sz w:val="22"/>
          <w:szCs w:val="22"/>
        </w:rPr>
        <w:t>s</w:t>
      </w:r>
      <w:r w:rsidRPr="00143BFA">
        <w:rPr>
          <w:sz w:val="22"/>
          <w:szCs w:val="22"/>
        </w:rPr>
        <w:t xml:space="preserve"> e especificado neste estudo técnico, dever</w:t>
      </w:r>
      <w:r w:rsidR="00617BC4">
        <w:rPr>
          <w:sz w:val="22"/>
          <w:szCs w:val="22"/>
        </w:rPr>
        <w:t>á</w:t>
      </w:r>
      <w:r w:rsidRPr="00143BFA">
        <w:rPr>
          <w:sz w:val="22"/>
          <w:szCs w:val="22"/>
        </w:rPr>
        <w:t xml:space="preserve"> estar em perfeitas condições de utilização</w:t>
      </w:r>
      <w:r w:rsidR="00D1787A">
        <w:rPr>
          <w:sz w:val="22"/>
          <w:szCs w:val="22"/>
        </w:rPr>
        <w:t xml:space="preserve"> e em conformidade com o Código de Transito Brasileiro (CTB) L</w:t>
      </w:r>
      <w:r w:rsidR="000A0B0F">
        <w:rPr>
          <w:sz w:val="22"/>
          <w:szCs w:val="22"/>
        </w:rPr>
        <w:t xml:space="preserve">ei </w:t>
      </w:r>
      <w:r w:rsidR="00D1787A" w:rsidRPr="00D1787A">
        <w:rPr>
          <w:sz w:val="22"/>
          <w:szCs w:val="22"/>
        </w:rPr>
        <w:t>Nº 9.503</w:t>
      </w:r>
      <w:r w:rsidR="00D1787A">
        <w:rPr>
          <w:sz w:val="22"/>
          <w:szCs w:val="22"/>
        </w:rPr>
        <w:t>/1997.</w:t>
      </w:r>
      <w:r w:rsidRPr="00143BFA">
        <w:rPr>
          <w:sz w:val="22"/>
          <w:szCs w:val="22"/>
        </w:rPr>
        <w:t xml:space="preserve"> </w:t>
      </w:r>
    </w:p>
    <w:p w14:paraId="5621103E" w14:textId="58EBA7CC" w:rsidR="00A90C06" w:rsidRPr="00143BFA" w:rsidRDefault="00EF0A8B" w:rsidP="00CD1813">
      <w:pPr>
        <w:pStyle w:val="PargrafodaLista"/>
        <w:spacing w:line="276" w:lineRule="auto"/>
        <w:ind w:left="0" w:firstLine="0"/>
        <w:jc w:val="both"/>
        <w:rPr>
          <w:sz w:val="22"/>
          <w:szCs w:val="22"/>
        </w:rPr>
      </w:pPr>
      <w:r w:rsidRPr="00143BFA">
        <w:rPr>
          <w:sz w:val="22"/>
          <w:szCs w:val="22"/>
        </w:rPr>
        <w:t xml:space="preserve">1.3.4. A CONTRATADA deverá substituir, por sua conta, no total ou em parte, o </w:t>
      </w:r>
      <w:r w:rsidR="004335A1">
        <w:rPr>
          <w:sz w:val="22"/>
          <w:szCs w:val="22"/>
        </w:rPr>
        <w:t>objeto</w:t>
      </w:r>
      <w:r w:rsidRPr="00143BFA">
        <w:rPr>
          <w:sz w:val="22"/>
          <w:szCs w:val="22"/>
        </w:rPr>
        <w:t xml:space="preserve"> em que se verificar</w:t>
      </w:r>
      <w:r w:rsidR="00617BC4">
        <w:rPr>
          <w:sz w:val="22"/>
          <w:szCs w:val="22"/>
        </w:rPr>
        <w:t xml:space="preserve"> </w:t>
      </w:r>
      <w:r w:rsidRPr="00143BFA">
        <w:rPr>
          <w:sz w:val="22"/>
          <w:szCs w:val="22"/>
        </w:rPr>
        <w:t>em vícios, defeitos ou incorreções;</w:t>
      </w:r>
    </w:p>
    <w:p w14:paraId="4D78EF44" w14:textId="6E1F9C67" w:rsidR="00A90C06" w:rsidRPr="00143BFA" w:rsidRDefault="00EF0A8B" w:rsidP="00CD1813">
      <w:pPr>
        <w:pStyle w:val="PargrafodaLista"/>
        <w:spacing w:line="276" w:lineRule="auto"/>
        <w:ind w:left="0" w:firstLine="0"/>
        <w:jc w:val="both"/>
        <w:rPr>
          <w:sz w:val="22"/>
          <w:szCs w:val="22"/>
        </w:rPr>
      </w:pPr>
      <w:r w:rsidRPr="00143BFA">
        <w:rPr>
          <w:sz w:val="22"/>
          <w:szCs w:val="22"/>
        </w:rPr>
        <w:t xml:space="preserve">1.3.5. Os </w:t>
      </w:r>
      <w:r w:rsidR="00B228BD">
        <w:rPr>
          <w:sz w:val="22"/>
          <w:szCs w:val="22"/>
        </w:rPr>
        <w:t>objetos</w:t>
      </w:r>
      <w:r w:rsidRPr="00143BFA">
        <w:rPr>
          <w:sz w:val="22"/>
          <w:szCs w:val="22"/>
        </w:rPr>
        <w:t xml:space="preserve"> especificados neste estudo técnico, classificam-se como comuns, nos termos da Lei Federal n.º 14.133/21, de 01 de abril de 2021, e deverão ser fornecidos a esta Municipalidade </w:t>
      </w:r>
      <w:r w:rsidR="00B228BD">
        <w:rPr>
          <w:sz w:val="22"/>
          <w:szCs w:val="22"/>
        </w:rPr>
        <w:t>em parcela única</w:t>
      </w:r>
      <w:r w:rsidR="00C41ED4">
        <w:rPr>
          <w:sz w:val="22"/>
          <w:szCs w:val="22"/>
        </w:rPr>
        <w:t xml:space="preserve"> de acordo com </w:t>
      </w:r>
      <w:r w:rsidRPr="00143BFA">
        <w:rPr>
          <w:sz w:val="22"/>
          <w:szCs w:val="22"/>
        </w:rPr>
        <w:t xml:space="preserve">Solicitação de Fornecimento a ser oportunamente expedida pela Secretaria </w:t>
      </w:r>
      <w:r w:rsidR="00C41ED4">
        <w:rPr>
          <w:sz w:val="22"/>
          <w:szCs w:val="22"/>
        </w:rPr>
        <w:t>de Saúde.</w:t>
      </w:r>
    </w:p>
    <w:p w14:paraId="337FEE41" w14:textId="58AE3F3E" w:rsidR="00A90C06" w:rsidRPr="00E676BA" w:rsidRDefault="00EF0A8B" w:rsidP="00CD1813">
      <w:pPr>
        <w:pStyle w:val="PargrafodaLista"/>
        <w:spacing w:line="276" w:lineRule="auto"/>
        <w:ind w:left="0" w:firstLine="0"/>
        <w:jc w:val="both"/>
        <w:rPr>
          <w:color w:val="000000" w:themeColor="text1"/>
          <w:sz w:val="22"/>
          <w:szCs w:val="22"/>
        </w:rPr>
      </w:pPr>
      <w:r w:rsidRPr="00143BFA">
        <w:rPr>
          <w:sz w:val="22"/>
          <w:szCs w:val="22"/>
        </w:rPr>
        <w:t xml:space="preserve">1.3.6. Caso </w:t>
      </w:r>
      <w:r w:rsidR="00F54293">
        <w:rPr>
          <w:sz w:val="22"/>
          <w:szCs w:val="22"/>
        </w:rPr>
        <w:t>algum dos objetos fornecidos</w:t>
      </w:r>
      <w:r w:rsidRPr="00143BFA">
        <w:rPr>
          <w:sz w:val="22"/>
          <w:szCs w:val="22"/>
        </w:rPr>
        <w:t xml:space="preserve"> apresente alguma contradição com o que foi solicitado neste estudo, de </w:t>
      </w:r>
      <w:r w:rsidRPr="00E676BA">
        <w:rPr>
          <w:color w:val="000000" w:themeColor="text1"/>
          <w:sz w:val="22"/>
          <w:szCs w:val="22"/>
        </w:rPr>
        <w:t xml:space="preserve">termo de referência ou algum defeito de fabricação, a CONTRATADA deverá providenciar a troca/substituição do mesmo em até </w:t>
      </w:r>
      <w:r w:rsidR="00F54293" w:rsidRPr="00E676BA">
        <w:rPr>
          <w:color w:val="000000" w:themeColor="text1"/>
          <w:sz w:val="22"/>
          <w:szCs w:val="22"/>
        </w:rPr>
        <w:t>30</w:t>
      </w:r>
      <w:r w:rsidRPr="00E676BA">
        <w:rPr>
          <w:color w:val="000000" w:themeColor="text1"/>
          <w:sz w:val="22"/>
          <w:szCs w:val="22"/>
        </w:rPr>
        <w:t xml:space="preserve"> (</w:t>
      </w:r>
      <w:r w:rsidR="00F54293" w:rsidRPr="00E676BA">
        <w:rPr>
          <w:color w:val="000000" w:themeColor="text1"/>
          <w:sz w:val="22"/>
          <w:szCs w:val="22"/>
        </w:rPr>
        <w:t>trinta</w:t>
      </w:r>
      <w:r w:rsidRPr="00E676BA">
        <w:rPr>
          <w:color w:val="000000" w:themeColor="text1"/>
          <w:sz w:val="22"/>
          <w:szCs w:val="22"/>
        </w:rPr>
        <w:t xml:space="preserve">) </w:t>
      </w:r>
      <w:r w:rsidR="005C2521" w:rsidRPr="00E676BA">
        <w:rPr>
          <w:color w:val="000000" w:themeColor="text1"/>
          <w:sz w:val="22"/>
          <w:szCs w:val="22"/>
        </w:rPr>
        <w:t>dias úteis</w:t>
      </w:r>
      <w:r w:rsidRPr="00E676BA">
        <w:rPr>
          <w:color w:val="000000" w:themeColor="text1"/>
          <w:sz w:val="22"/>
          <w:szCs w:val="22"/>
        </w:rPr>
        <w:t>.</w:t>
      </w:r>
    </w:p>
    <w:p w14:paraId="1294B58B" w14:textId="30265B75" w:rsidR="00143BFA" w:rsidRPr="00E676BA" w:rsidRDefault="00143BFA" w:rsidP="00CD1813">
      <w:pPr>
        <w:pStyle w:val="PargrafodaLista"/>
        <w:spacing w:line="276" w:lineRule="auto"/>
        <w:ind w:left="0" w:firstLine="0"/>
        <w:jc w:val="both"/>
        <w:rPr>
          <w:color w:val="000000" w:themeColor="text1"/>
          <w:sz w:val="22"/>
          <w:szCs w:val="22"/>
        </w:rPr>
      </w:pPr>
      <w:r w:rsidRPr="00E676BA">
        <w:rPr>
          <w:color w:val="000000" w:themeColor="text1"/>
          <w:sz w:val="22"/>
          <w:szCs w:val="22"/>
        </w:rPr>
        <w:t xml:space="preserve">1.3.7. Os </w:t>
      </w:r>
      <w:r w:rsidR="00312A85" w:rsidRPr="00E676BA">
        <w:rPr>
          <w:color w:val="000000" w:themeColor="text1"/>
          <w:sz w:val="22"/>
          <w:szCs w:val="22"/>
        </w:rPr>
        <w:t>objetos</w:t>
      </w:r>
      <w:r w:rsidRPr="00E676BA">
        <w:rPr>
          <w:color w:val="000000" w:themeColor="text1"/>
          <w:sz w:val="22"/>
          <w:szCs w:val="22"/>
        </w:rPr>
        <w:t xml:space="preserve"> desta contratação, deverão ser entregues pelos fornecedores, conforme especificações definidas em Edital, onde o fornecedor deverá assumir todas e quaisquer reponsabilidades por todas as providências e obrigações na legislação específica so</w:t>
      </w:r>
      <w:r w:rsidR="00312A85" w:rsidRPr="00E676BA">
        <w:rPr>
          <w:color w:val="000000" w:themeColor="text1"/>
          <w:sz w:val="22"/>
          <w:szCs w:val="22"/>
        </w:rPr>
        <w:t xml:space="preserve">bre a qualidade e especificação dos veículos </w:t>
      </w:r>
      <w:r w:rsidRPr="00E676BA">
        <w:rPr>
          <w:color w:val="000000" w:themeColor="text1"/>
          <w:sz w:val="22"/>
          <w:szCs w:val="22"/>
        </w:rPr>
        <w:t xml:space="preserve">que </w:t>
      </w:r>
      <w:r w:rsidR="00C07902" w:rsidRPr="00E676BA">
        <w:rPr>
          <w:color w:val="000000" w:themeColor="text1"/>
          <w:sz w:val="22"/>
          <w:szCs w:val="22"/>
        </w:rPr>
        <w:t>serão</w:t>
      </w:r>
      <w:r w:rsidRPr="00E676BA">
        <w:rPr>
          <w:color w:val="000000" w:themeColor="text1"/>
          <w:sz w:val="22"/>
          <w:szCs w:val="22"/>
        </w:rPr>
        <w:t xml:space="preserve"> entregues.</w:t>
      </w:r>
    </w:p>
    <w:p w14:paraId="1CC57340" w14:textId="7A602FC0" w:rsidR="00143BFA" w:rsidRPr="00E676BA" w:rsidRDefault="00143BFA" w:rsidP="00CD1813">
      <w:pPr>
        <w:pStyle w:val="PargrafodaLista"/>
        <w:spacing w:line="276" w:lineRule="auto"/>
        <w:ind w:left="0" w:firstLine="0"/>
        <w:jc w:val="both"/>
        <w:rPr>
          <w:color w:val="000000" w:themeColor="text1"/>
          <w:sz w:val="22"/>
          <w:szCs w:val="22"/>
        </w:rPr>
      </w:pPr>
      <w:r w:rsidRPr="00E676BA">
        <w:rPr>
          <w:color w:val="000000" w:themeColor="text1"/>
          <w:sz w:val="22"/>
          <w:szCs w:val="22"/>
        </w:rPr>
        <w:t>1.3.</w:t>
      </w:r>
      <w:r w:rsidR="00162B02">
        <w:rPr>
          <w:color w:val="000000" w:themeColor="text1"/>
          <w:sz w:val="22"/>
          <w:szCs w:val="22"/>
        </w:rPr>
        <w:t>8</w:t>
      </w:r>
      <w:r w:rsidRPr="00E676BA">
        <w:rPr>
          <w:color w:val="000000" w:themeColor="text1"/>
          <w:sz w:val="22"/>
          <w:szCs w:val="22"/>
        </w:rPr>
        <w:t xml:space="preserve">. O </w:t>
      </w:r>
      <w:r w:rsidR="00D546A4" w:rsidRPr="00E676BA">
        <w:rPr>
          <w:color w:val="000000" w:themeColor="text1"/>
          <w:sz w:val="22"/>
          <w:szCs w:val="22"/>
        </w:rPr>
        <w:t>veículo</w:t>
      </w:r>
      <w:r w:rsidRPr="00E676BA">
        <w:rPr>
          <w:color w:val="000000" w:themeColor="text1"/>
          <w:sz w:val="22"/>
          <w:szCs w:val="22"/>
        </w:rPr>
        <w:t xml:space="preserve"> ser</w:t>
      </w:r>
      <w:r w:rsidR="00617BC4">
        <w:rPr>
          <w:color w:val="000000" w:themeColor="text1"/>
          <w:sz w:val="22"/>
          <w:szCs w:val="22"/>
        </w:rPr>
        <w:t>á recebido</w:t>
      </w:r>
      <w:r w:rsidRPr="00E676BA">
        <w:rPr>
          <w:color w:val="000000" w:themeColor="text1"/>
          <w:sz w:val="22"/>
          <w:szCs w:val="22"/>
        </w:rPr>
        <w:t xml:space="preserve"> provisoriamente pelo</w:t>
      </w:r>
      <w:r w:rsidR="006249F4" w:rsidRPr="00E676BA">
        <w:rPr>
          <w:color w:val="000000" w:themeColor="text1"/>
          <w:sz w:val="22"/>
          <w:szCs w:val="22"/>
        </w:rPr>
        <w:t xml:space="preserve"> </w:t>
      </w:r>
      <w:r w:rsidRPr="00E676BA">
        <w:rPr>
          <w:color w:val="000000" w:themeColor="text1"/>
          <w:sz w:val="22"/>
          <w:szCs w:val="22"/>
        </w:rPr>
        <w:t>(a) responsável pelo acompanhamento e fiscalização do contrato, para feito de posterior verificação de sua conformidade com as especificações constantes no Termo de Referência, na proposta.</w:t>
      </w:r>
    </w:p>
    <w:p w14:paraId="2C8010E6" w14:textId="5A96A31D" w:rsidR="00143BFA" w:rsidRPr="00E676BA" w:rsidRDefault="00143BFA" w:rsidP="00CD1813">
      <w:pPr>
        <w:pStyle w:val="PargrafodaLista"/>
        <w:spacing w:line="276" w:lineRule="auto"/>
        <w:ind w:left="0" w:firstLine="0"/>
        <w:jc w:val="both"/>
        <w:rPr>
          <w:color w:val="000000" w:themeColor="text1"/>
          <w:sz w:val="22"/>
          <w:szCs w:val="22"/>
        </w:rPr>
      </w:pPr>
      <w:r w:rsidRPr="00E676BA">
        <w:rPr>
          <w:color w:val="000000" w:themeColor="text1"/>
          <w:sz w:val="22"/>
          <w:szCs w:val="22"/>
        </w:rPr>
        <w:t>1.3.</w:t>
      </w:r>
      <w:r w:rsidR="00162B02">
        <w:rPr>
          <w:color w:val="000000" w:themeColor="text1"/>
          <w:sz w:val="22"/>
          <w:szCs w:val="22"/>
        </w:rPr>
        <w:t>9</w:t>
      </w:r>
      <w:r w:rsidR="006C12BA">
        <w:rPr>
          <w:color w:val="000000" w:themeColor="text1"/>
          <w:sz w:val="22"/>
          <w:szCs w:val="22"/>
        </w:rPr>
        <w:t>. O</w:t>
      </w:r>
      <w:r w:rsidRPr="00E676BA">
        <w:rPr>
          <w:color w:val="000000" w:themeColor="text1"/>
          <w:sz w:val="22"/>
          <w:szCs w:val="22"/>
        </w:rPr>
        <w:t xml:space="preserve"> </w:t>
      </w:r>
      <w:r w:rsidR="00D546A4" w:rsidRPr="00E676BA">
        <w:rPr>
          <w:color w:val="000000" w:themeColor="text1"/>
          <w:sz w:val="22"/>
          <w:szCs w:val="22"/>
        </w:rPr>
        <w:t xml:space="preserve">veículo </w:t>
      </w:r>
      <w:r w:rsidRPr="00E676BA">
        <w:rPr>
          <w:color w:val="000000" w:themeColor="text1"/>
          <w:sz w:val="22"/>
          <w:szCs w:val="22"/>
        </w:rPr>
        <w:t>não deve apresentar avarias ou adulterações.</w:t>
      </w:r>
    </w:p>
    <w:p w14:paraId="446B9C0B" w14:textId="5FC643F9" w:rsidR="00143BFA" w:rsidRPr="00666BCF" w:rsidRDefault="00143BFA" w:rsidP="00CD1813">
      <w:pPr>
        <w:pStyle w:val="PargrafodaLista"/>
        <w:spacing w:line="276" w:lineRule="auto"/>
        <w:ind w:left="0" w:firstLine="0"/>
        <w:jc w:val="both"/>
        <w:rPr>
          <w:color w:val="000000" w:themeColor="text1"/>
          <w:sz w:val="22"/>
          <w:szCs w:val="22"/>
        </w:rPr>
      </w:pPr>
      <w:r w:rsidRPr="00E676BA">
        <w:rPr>
          <w:color w:val="000000" w:themeColor="text1"/>
          <w:sz w:val="22"/>
          <w:szCs w:val="22"/>
        </w:rPr>
        <w:t>1.3.1</w:t>
      </w:r>
      <w:r w:rsidR="00162B02">
        <w:rPr>
          <w:color w:val="000000" w:themeColor="text1"/>
          <w:sz w:val="22"/>
          <w:szCs w:val="22"/>
        </w:rPr>
        <w:t>0</w:t>
      </w:r>
      <w:r w:rsidRPr="00E676BA">
        <w:rPr>
          <w:color w:val="000000" w:themeColor="text1"/>
          <w:sz w:val="22"/>
          <w:szCs w:val="22"/>
        </w:rPr>
        <w:t xml:space="preserve">. O </w:t>
      </w:r>
      <w:r w:rsidR="00ED3051" w:rsidRPr="00E676BA">
        <w:rPr>
          <w:color w:val="000000" w:themeColor="text1"/>
          <w:sz w:val="22"/>
          <w:szCs w:val="22"/>
        </w:rPr>
        <w:t>veículo</w:t>
      </w:r>
      <w:r w:rsidRPr="00E676BA">
        <w:rPr>
          <w:color w:val="000000" w:themeColor="text1"/>
          <w:sz w:val="22"/>
          <w:szCs w:val="22"/>
        </w:rPr>
        <w:t xml:space="preserve"> </w:t>
      </w:r>
      <w:r w:rsidR="00732CA9" w:rsidRPr="00E676BA">
        <w:rPr>
          <w:color w:val="000000" w:themeColor="text1"/>
          <w:sz w:val="22"/>
          <w:szCs w:val="22"/>
        </w:rPr>
        <w:t>poder</w:t>
      </w:r>
      <w:r w:rsidR="00732CA9">
        <w:rPr>
          <w:color w:val="000000" w:themeColor="text1"/>
          <w:sz w:val="22"/>
          <w:szCs w:val="22"/>
        </w:rPr>
        <w:t>á</w:t>
      </w:r>
      <w:r w:rsidRPr="00E676BA">
        <w:rPr>
          <w:color w:val="000000" w:themeColor="text1"/>
          <w:sz w:val="22"/>
          <w:szCs w:val="22"/>
        </w:rPr>
        <w:t xml:space="preserve"> ser rejeitado, no todo ou em parte, inclusive antes do recebimento provisório, quando em desacordo com as especificações constantes no Termo de Referência e na proposta, devendo ser substi</w:t>
      </w:r>
      <w:r w:rsidR="00ED3051" w:rsidRPr="00E676BA">
        <w:rPr>
          <w:color w:val="000000" w:themeColor="text1"/>
          <w:sz w:val="22"/>
          <w:szCs w:val="22"/>
        </w:rPr>
        <w:t xml:space="preserve">tuídos no prazo </w:t>
      </w:r>
      <w:r w:rsidR="00ED3051" w:rsidRPr="00666BCF">
        <w:rPr>
          <w:color w:val="000000" w:themeColor="text1"/>
          <w:sz w:val="22"/>
          <w:szCs w:val="22"/>
        </w:rPr>
        <w:t>de 30</w:t>
      </w:r>
      <w:r w:rsidRPr="00666BCF">
        <w:rPr>
          <w:color w:val="000000" w:themeColor="text1"/>
          <w:sz w:val="22"/>
          <w:szCs w:val="22"/>
        </w:rPr>
        <w:t xml:space="preserve"> (</w:t>
      </w:r>
      <w:r w:rsidR="00ED3051" w:rsidRPr="00666BCF">
        <w:rPr>
          <w:color w:val="000000" w:themeColor="text1"/>
          <w:sz w:val="22"/>
          <w:szCs w:val="22"/>
        </w:rPr>
        <w:t>trinta</w:t>
      </w:r>
      <w:r w:rsidRPr="00666BCF">
        <w:rPr>
          <w:color w:val="000000" w:themeColor="text1"/>
          <w:sz w:val="22"/>
          <w:szCs w:val="22"/>
        </w:rPr>
        <w:t>) dias úteis, a contar da notificação da contratada, às suas custas, sem prejuízo da aplicação das penalidades.</w:t>
      </w:r>
    </w:p>
    <w:p w14:paraId="6F4E2218" w14:textId="52BDD658" w:rsidR="00143BFA" w:rsidRPr="00666BCF" w:rsidRDefault="00162B02" w:rsidP="00CD1813">
      <w:pPr>
        <w:pStyle w:val="PargrafodaLista"/>
        <w:spacing w:line="276" w:lineRule="auto"/>
        <w:ind w:left="0" w:firstLine="0"/>
        <w:jc w:val="both"/>
        <w:rPr>
          <w:color w:val="000000" w:themeColor="text1"/>
          <w:sz w:val="22"/>
          <w:szCs w:val="22"/>
        </w:rPr>
      </w:pPr>
      <w:r w:rsidRPr="00666BCF">
        <w:rPr>
          <w:color w:val="000000" w:themeColor="text1"/>
          <w:sz w:val="22"/>
          <w:szCs w:val="22"/>
        </w:rPr>
        <w:t>1.3.11</w:t>
      </w:r>
      <w:r w:rsidR="00143BFA" w:rsidRPr="00666BCF">
        <w:rPr>
          <w:color w:val="000000" w:themeColor="text1"/>
          <w:sz w:val="22"/>
          <w:szCs w:val="22"/>
        </w:rPr>
        <w:t>. O recebimento defin</w:t>
      </w:r>
      <w:r w:rsidR="00732CA9">
        <w:rPr>
          <w:color w:val="000000" w:themeColor="text1"/>
          <w:sz w:val="22"/>
          <w:szCs w:val="22"/>
        </w:rPr>
        <w:t>itivo ocorrerá no prazo de até 8</w:t>
      </w:r>
      <w:r w:rsidR="00143BFA" w:rsidRPr="00666BCF">
        <w:rPr>
          <w:color w:val="000000" w:themeColor="text1"/>
          <w:sz w:val="22"/>
          <w:szCs w:val="22"/>
        </w:rPr>
        <w:t xml:space="preserve"> (oito) dias úteis, a contar do recebimento da nota fiscal ou instrumento de cobrança equivalente pela Administração, após a verificação da qualidade e quantidade do material e consequente aceitação mediante termo detalhado.</w:t>
      </w:r>
    </w:p>
    <w:p w14:paraId="237ED33A" w14:textId="422B1F9B" w:rsidR="00143BFA" w:rsidRPr="00143BFA" w:rsidRDefault="00162B02" w:rsidP="00CD1813">
      <w:pPr>
        <w:pStyle w:val="PargrafodaLista"/>
        <w:spacing w:line="276" w:lineRule="auto"/>
        <w:ind w:left="0" w:firstLine="0"/>
        <w:jc w:val="both"/>
        <w:rPr>
          <w:sz w:val="22"/>
          <w:szCs w:val="22"/>
        </w:rPr>
      </w:pPr>
      <w:r w:rsidRPr="00666BCF">
        <w:rPr>
          <w:color w:val="000000" w:themeColor="text1"/>
          <w:sz w:val="22"/>
          <w:szCs w:val="22"/>
        </w:rPr>
        <w:t>1.3.12</w:t>
      </w:r>
      <w:r w:rsidR="00143BFA" w:rsidRPr="00666BCF">
        <w:rPr>
          <w:color w:val="000000" w:themeColor="text1"/>
          <w:sz w:val="22"/>
          <w:szCs w:val="22"/>
        </w:rPr>
        <w:t xml:space="preserve">. Na hipótese de a verificação a que se refere o subitem anterior não ser procedida dentro do prazo fixado, reputar-se-á como realizada, consumando-se o recebimento definitivo </w:t>
      </w:r>
      <w:r w:rsidR="00143BFA" w:rsidRPr="00143BFA">
        <w:rPr>
          <w:sz w:val="22"/>
          <w:szCs w:val="22"/>
        </w:rPr>
        <w:t>no dia do esgotamento do prazo.</w:t>
      </w:r>
    </w:p>
    <w:p w14:paraId="537A301C" w14:textId="26BB4116" w:rsidR="00143BFA" w:rsidRPr="00143BFA" w:rsidRDefault="00162B02" w:rsidP="00CD1813">
      <w:pPr>
        <w:pStyle w:val="PargrafodaLista"/>
        <w:spacing w:line="276" w:lineRule="auto"/>
        <w:ind w:left="0" w:firstLine="0"/>
        <w:jc w:val="both"/>
        <w:rPr>
          <w:sz w:val="22"/>
          <w:szCs w:val="22"/>
        </w:rPr>
      </w:pPr>
      <w:r>
        <w:rPr>
          <w:sz w:val="22"/>
          <w:szCs w:val="22"/>
        </w:rPr>
        <w:t>1.3.13</w:t>
      </w:r>
      <w:r w:rsidR="00143BFA">
        <w:rPr>
          <w:sz w:val="22"/>
          <w:szCs w:val="22"/>
        </w:rPr>
        <w:t xml:space="preserve">. </w:t>
      </w:r>
      <w:r w:rsidR="00143BFA" w:rsidRPr="00143BFA">
        <w:rPr>
          <w:sz w:val="22"/>
          <w:szCs w:val="22"/>
        </w:rPr>
        <w:t>O recebimento provisório ou definitivo do objeto não exclui a responsabilidade da contratada pelos prejuízos resultantes da incorreta execução o contrato.</w:t>
      </w:r>
    </w:p>
    <w:p w14:paraId="11948C6C" w14:textId="57D4DE6F" w:rsidR="00143BFA" w:rsidRDefault="00162B02" w:rsidP="00CD1813">
      <w:pPr>
        <w:pStyle w:val="PargrafodaLista"/>
        <w:spacing w:line="276" w:lineRule="auto"/>
        <w:ind w:left="0" w:firstLine="0"/>
        <w:jc w:val="both"/>
        <w:rPr>
          <w:sz w:val="22"/>
          <w:szCs w:val="22"/>
        </w:rPr>
      </w:pPr>
      <w:r>
        <w:rPr>
          <w:sz w:val="22"/>
          <w:szCs w:val="22"/>
        </w:rPr>
        <w:t>1.3.14</w:t>
      </w:r>
      <w:r w:rsidR="00143BFA">
        <w:rPr>
          <w:sz w:val="22"/>
          <w:szCs w:val="22"/>
        </w:rPr>
        <w:t xml:space="preserve">. </w:t>
      </w:r>
      <w:r w:rsidR="00143BFA" w:rsidRPr="00143BFA">
        <w:rPr>
          <w:sz w:val="22"/>
          <w:szCs w:val="22"/>
        </w:rPr>
        <w:t xml:space="preserve">O fornecedor não poderá realizar a cobrança de frete no </w:t>
      </w:r>
      <w:r w:rsidR="001A17C8">
        <w:rPr>
          <w:sz w:val="22"/>
          <w:szCs w:val="22"/>
        </w:rPr>
        <w:t>envio dos veículos</w:t>
      </w:r>
      <w:r w:rsidR="00143BFA" w:rsidRPr="00143BFA">
        <w:rPr>
          <w:sz w:val="22"/>
          <w:szCs w:val="22"/>
        </w:rPr>
        <w:t xml:space="preserve"> </w:t>
      </w:r>
      <w:r w:rsidR="001A17C8">
        <w:rPr>
          <w:sz w:val="22"/>
          <w:szCs w:val="22"/>
        </w:rPr>
        <w:t>sendo</w:t>
      </w:r>
      <w:r w:rsidR="00143BFA" w:rsidRPr="00143BFA">
        <w:rPr>
          <w:sz w:val="22"/>
          <w:szCs w:val="22"/>
        </w:rPr>
        <w:t xml:space="preserve"> de responsabilidade da contratada.</w:t>
      </w:r>
    </w:p>
    <w:p w14:paraId="1C663AD1" w14:textId="18EB2C62" w:rsidR="00732CA9" w:rsidRDefault="00732CA9" w:rsidP="00CD1813">
      <w:pPr>
        <w:pStyle w:val="PargrafodaLista"/>
        <w:spacing w:line="276" w:lineRule="auto"/>
        <w:ind w:left="0" w:firstLine="0"/>
        <w:jc w:val="both"/>
        <w:rPr>
          <w:sz w:val="22"/>
          <w:szCs w:val="22"/>
        </w:rPr>
      </w:pPr>
    </w:p>
    <w:p w14:paraId="4DE3F254" w14:textId="77777777" w:rsidR="00A90C06" w:rsidRPr="00D67D0B" w:rsidRDefault="00EF0A8B" w:rsidP="00654D8B">
      <w:pPr>
        <w:pStyle w:val="PargrafodaLista"/>
        <w:ind w:left="0" w:firstLine="0"/>
        <w:jc w:val="both"/>
        <w:rPr>
          <w:b/>
          <w:bCs/>
          <w:sz w:val="22"/>
          <w:szCs w:val="22"/>
        </w:rPr>
      </w:pPr>
      <w:r w:rsidRPr="00D67D0B">
        <w:rPr>
          <w:b/>
          <w:bCs/>
          <w:sz w:val="22"/>
          <w:szCs w:val="22"/>
        </w:rPr>
        <w:t xml:space="preserve">1.4.   DO PRAZO DE EXECUÇÃO: </w:t>
      </w:r>
    </w:p>
    <w:p w14:paraId="061C9856" w14:textId="171C9766" w:rsidR="001D1B6B" w:rsidRPr="00D67D0B" w:rsidRDefault="00EF0A8B" w:rsidP="00CD1813">
      <w:pPr>
        <w:pStyle w:val="PargrafodaLista"/>
        <w:spacing w:line="276" w:lineRule="auto"/>
        <w:ind w:left="0" w:firstLine="0"/>
        <w:jc w:val="both"/>
        <w:rPr>
          <w:sz w:val="22"/>
          <w:szCs w:val="22"/>
        </w:rPr>
      </w:pPr>
      <w:r w:rsidRPr="00D67D0B">
        <w:rPr>
          <w:sz w:val="22"/>
          <w:szCs w:val="22"/>
        </w:rPr>
        <w:t xml:space="preserve">1.4.1. </w:t>
      </w:r>
      <w:bookmarkStart w:id="8" w:name="_Hlk176349819"/>
      <w:r w:rsidR="00B1609B" w:rsidRPr="000363FD">
        <w:rPr>
          <w:sz w:val="22"/>
          <w:szCs w:val="22"/>
        </w:rPr>
        <w:t>O prazo de entrega dos produtos será de</w:t>
      </w:r>
      <w:r w:rsidR="003D7197">
        <w:rPr>
          <w:sz w:val="22"/>
          <w:szCs w:val="22"/>
        </w:rPr>
        <w:t xml:space="preserve"> até 3</w:t>
      </w:r>
      <w:r w:rsidR="00B1609B" w:rsidRPr="000363FD">
        <w:rPr>
          <w:sz w:val="22"/>
          <w:szCs w:val="22"/>
        </w:rPr>
        <w:t>0 (</w:t>
      </w:r>
      <w:r w:rsidR="003D7197">
        <w:rPr>
          <w:sz w:val="22"/>
          <w:szCs w:val="22"/>
        </w:rPr>
        <w:t>trinta</w:t>
      </w:r>
      <w:r w:rsidR="00B1609B" w:rsidRPr="000363FD">
        <w:rPr>
          <w:sz w:val="22"/>
          <w:szCs w:val="22"/>
        </w:rPr>
        <w:t>) dias úteis, a contar da data de empenho do mesmo</w:t>
      </w:r>
      <w:r w:rsidR="00C44E6F" w:rsidRPr="000363FD">
        <w:rPr>
          <w:sz w:val="22"/>
          <w:szCs w:val="22"/>
        </w:rPr>
        <w:t>,</w:t>
      </w:r>
      <w:r w:rsidR="00107F99">
        <w:rPr>
          <w:sz w:val="22"/>
          <w:szCs w:val="22"/>
        </w:rPr>
        <w:t xml:space="preserve"> onde os pedidos serão feitos em parcela única</w:t>
      </w:r>
      <w:r w:rsidR="00C44E6F" w:rsidRPr="000363FD">
        <w:rPr>
          <w:sz w:val="22"/>
          <w:szCs w:val="22"/>
        </w:rPr>
        <w:t>.</w:t>
      </w:r>
      <w:r w:rsidR="00C44E6F" w:rsidRPr="00D67D0B">
        <w:rPr>
          <w:sz w:val="22"/>
          <w:szCs w:val="22"/>
        </w:rPr>
        <w:t xml:space="preserve"> </w:t>
      </w:r>
      <w:r w:rsidR="001D1B6B" w:rsidRPr="00D67D0B">
        <w:rPr>
          <w:sz w:val="22"/>
          <w:szCs w:val="22"/>
        </w:rPr>
        <w:t xml:space="preserve">O </w:t>
      </w:r>
      <w:r w:rsidR="00107F99">
        <w:rPr>
          <w:sz w:val="22"/>
          <w:szCs w:val="22"/>
        </w:rPr>
        <w:t>objeto</w:t>
      </w:r>
      <w:r w:rsidR="001D1B6B" w:rsidRPr="00D67D0B">
        <w:rPr>
          <w:sz w:val="22"/>
          <w:szCs w:val="22"/>
        </w:rPr>
        <w:t xml:space="preserve"> será aceito somente se atender a todas as especificações técnicas estabelecidas no estudo e no termo de referência.</w:t>
      </w:r>
    </w:p>
    <w:bookmarkEnd w:id="8"/>
    <w:p w14:paraId="08A4B7AA" w14:textId="65DBE017" w:rsidR="00CD1813" w:rsidRDefault="00EF0A8B" w:rsidP="00AE754D">
      <w:pPr>
        <w:pStyle w:val="PargrafodaLista"/>
        <w:spacing w:line="276" w:lineRule="auto"/>
        <w:ind w:left="0" w:firstLine="0"/>
        <w:jc w:val="both"/>
        <w:rPr>
          <w:sz w:val="22"/>
          <w:szCs w:val="22"/>
        </w:rPr>
      </w:pPr>
      <w:r w:rsidRPr="00D67D0B">
        <w:rPr>
          <w:sz w:val="22"/>
          <w:szCs w:val="22"/>
        </w:rPr>
        <w:t xml:space="preserve">1.4.2. Em caso de não observância do prazo para a entrega </w:t>
      </w:r>
      <w:r w:rsidR="00107F99">
        <w:rPr>
          <w:sz w:val="22"/>
          <w:szCs w:val="22"/>
        </w:rPr>
        <w:t>do objeto</w:t>
      </w:r>
      <w:r w:rsidRPr="00D67D0B">
        <w:rPr>
          <w:sz w:val="22"/>
          <w:szCs w:val="22"/>
        </w:rPr>
        <w:t xml:space="preserve">, casos fortuitos ou de força maior, a CONTRATADA deverá comunicar as razões respectivas com pelo menos </w:t>
      </w:r>
      <w:bookmarkStart w:id="9" w:name="_Hlk176427276"/>
      <w:r w:rsidR="00B1609B" w:rsidRPr="00D67D0B">
        <w:rPr>
          <w:sz w:val="22"/>
          <w:szCs w:val="22"/>
        </w:rPr>
        <w:t>10</w:t>
      </w:r>
      <w:r w:rsidRPr="00D67D0B">
        <w:rPr>
          <w:sz w:val="22"/>
          <w:szCs w:val="22"/>
        </w:rPr>
        <w:t xml:space="preserve"> (</w:t>
      </w:r>
      <w:r w:rsidR="00B1609B" w:rsidRPr="00D67D0B">
        <w:rPr>
          <w:sz w:val="22"/>
          <w:szCs w:val="22"/>
        </w:rPr>
        <w:t>dez</w:t>
      </w:r>
      <w:r w:rsidRPr="00D67D0B">
        <w:rPr>
          <w:sz w:val="22"/>
          <w:szCs w:val="22"/>
        </w:rPr>
        <w:t xml:space="preserve">) </w:t>
      </w:r>
      <w:r w:rsidR="00266F30" w:rsidRPr="00D67D0B">
        <w:rPr>
          <w:sz w:val="22"/>
          <w:szCs w:val="22"/>
        </w:rPr>
        <w:t>dias</w:t>
      </w:r>
      <w:r w:rsidRPr="00D67D0B">
        <w:rPr>
          <w:sz w:val="22"/>
          <w:szCs w:val="22"/>
        </w:rPr>
        <w:t xml:space="preserve"> </w:t>
      </w:r>
      <w:bookmarkEnd w:id="9"/>
      <w:r w:rsidRPr="00D67D0B">
        <w:rPr>
          <w:sz w:val="22"/>
          <w:szCs w:val="22"/>
        </w:rPr>
        <w:t>de antecedência para qualquer pleito de prorrogação de prazo seja analisado, ressalvadas situações de caso fortuito e força maior, sob pena de sofrer as sanções previstas no contrato adminis</w:t>
      </w:r>
      <w:r w:rsidR="00CD1813">
        <w:rPr>
          <w:sz w:val="22"/>
          <w:szCs w:val="22"/>
        </w:rPr>
        <w:t xml:space="preserve">trativo e na legislação legal. </w:t>
      </w:r>
    </w:p>
    <w:p w14:paraId="3F30AF58" w14:textId="425DBF94" w:rsidR="00AE754D" w:rsidRDefault="00AE754D" w:rsidP="00AE754D">
      <w:pPr>
        <w:pStyle w:val="PargrafodaLista"/>
        <w:spacing w:line="276" w:lineRule="auto"/>
        <w:ind w:left="0" w:firstLine="0"/>
        <w:jc w:val="both"/>
        <w:rPr>
          <w:sz w:val="22"/>
          <w:szCs w:val="22"/>
        </w:rPr>
      </w:pPr>
    </w:p>
    <w:p w14:paraId="218B7266" w14:textId="77777777" w:rsidR="003A45FC" w:rsidRDefault="003A45FC" w:rsidP="00AE754D">
      <w:pPr>
        <w:pStyle w:val="PargrafodaLista"/>
        <w:spacing w:line="276" w:lineRule="auto"/>
        <w:ind w:left="0" w:firstLine="0"/>
        <w:jc w:val="both"/>
        <w:rPr>
          <w:sz w:val="22"/>
          <w:szCs w:val="22"/>
        </w:rPr>
      </w:pPr>
    </w:p>
    <w:p w14:paraId="61FC6AD3" w14:textId="773A0A29" w:rsidR="00A90C06" w:rsidRPr="00D67D0B" w:rsidRDefault="00EF0A8B" w:rsidP="00CD1813">
      <w:pPr>
        <w:pStyle w:val="PargrafodaLista"/>
        <w:spacing w:line="276" w:lineRule="auto"/>
        <w:ind w:left="0" w:firstLine="0"/>
        <w:jc w:val="both"/>
        <w:rPr>
          <w:b/>
          <w:bCs/>
          <w:sz w:val="22"/>
          <w:szCs w:val="22"/>
        </w:rPr>
      </w:pPr>
      <w:r w:rsidRPr="00D67D0B">
        <w:rPr>
          <w:b/>
          <w:bCs/>
          <w:sz w:val="22"/>
          <w:szCs w:val="22"/>
        </w:rPr>
        <w:t xml:space="preserve">Justificativas para o parcelamento ou não da contratação (artigo 15, §1º, VIII do Decreto nº 3.537/2023): </w:t>
      </w:r>
    </w:p>
    <w:p w14:paraId="522A3FB5" w14:textId="7555003C" w:rsidR="00050D44" w:rsidRPr="00050D44" w:rsidRDefault="00EF0A8B" w:rsidP="00CD1813">
      <w:pPr>
        <w:pStyle w:val="PargrafodaLista"/>
        <w:spacing w:line="276" w:lineRule="auto"/>
        <w:ind w:left="0" w:firstLine="0"/>
        <w:jc w:val="both"/>
        <w:rPr>
          <w:bCs/>
          <w:sz w:val="22"/>
          <w:szCs w:val="22"/>
        </w:rPr>
      </w:pPr>
      <w:r w:rsidRPr="00D67D0B">
        <w:rPr>
          <w:bCs/>
          <w:sz w:val="22"/>
          <w:szCs w:val="22"/>
        </w:rPr>
        <w:t xml:space="preserve">2.1. </w:t>
      </w:r>
      <w:r w:rsidR="00050D44" w:rsidRPr="00050D44">
        <w:rPr>
          <w:bCs/>
          <w:sz w:val="22"/>
          <w:szCs w:val="22"/>
        </w:rPr>
        <w:t xml:space="preserve">No processo licitatório serão julgados os preços por item, conforme Art. 82, § 1º, da Lei nº 14.133/2021, uma vez que não se tem a necessidade </w:t>
      </w:r>
      <w:r w:rsidR="00914099">
        <w:rPr>
          <w:bCs/>
          <w:sz w:val="22"/>
          <w:szCs w:val="22"/>
        </w:rPr>
        <w:t>de</w:t>
      </w:r>
      <w:r w:rsidR="00435988">
        <w:rPr>
          <w:bCs/>
          <w:sz w:val="22"/>
          <w:szCs w:val="22"/>
        </w:rPr>
        <w:t xml:space="preserve"> julgar por grupos uma vez que neste processo licitatório consta apenas um item para aquisição.</w:t>
      </w:r>
    </w:p>
    <w:p w14:paraId="0F9E8F89" w14:textId="77777777" w:rsidR="00050D44" w:rsidRPr="00D67D0B" w:rsidRDefault="00050D44" w:rsidP="00050D44">
      <w:pPr>
        <w:pStyle w:val="PargrafodaLista"/>
        <w:ind w:left="0" w:firstLine="0"/>
        <w:jc w:val="both"/>
        <w:rPr>
          <w:bCs/>
          <w:sz w:val="22"/>
          <w:szCs w:val="22"/>
        </w:rPr>
      </w:pPr>
    </w:p>
    <w:p w14:paraId="47A18DC2" w14:textId="77777777" w:rsidR="00A90C06" w:rsidRPr="00D67D0B" w:rsidRDefault="00EF0A8B">
      <w:pPr>
        <w:pStyle w:val="PargrafodaLista"/>
        <w:numPr>
          <w:ilvl w:val="0"/>
          <w:numId w:val="3"/>
        </w:numPr>
        <w:rPr>
          <w:b/>
          <w:bCs/>
          <w:sz w:val="22"/>
          <w:szCs w:val="22"/>
        </w:rPr>
      </w:pPr>
      <w:r w:rsidRPr="00D67D0B">
        <w:rPr>
          <w:b/>
          <w:bCs/>
          <w:sz w:val="22"/>
          <w:szCs w:val="22"/>
        </w:rPr>
        <w:t>Contratações correlatas e/ou interdependentes (art. 15, §1º, XI do Decreto nº 3.537/2023):</w:t>
      </w:r>
    </w:p>
    <w:p w14:paraId="1BC827B7" w14:textId="77777777" w:rsidR="00A90C06" w:rsidRPr="00D67D0B" w:rsidRDefault="00EF0A8B" w:rsidP="00CD1813">
      <w:pPr>
        <w:spacing w:line="276" w:lineRule="auto"/>
        <w:ind w:left="0" w:hanging="2"/>
        <w:jc w:val="both"/>
        <w:rPr>
          <w:bCs/>
          <w:color w:val="000000" w:themeColor="text1"/>
          <w:sz w:val="22"/>
          <w:szCs w:val="22"/>
        </w:rPr>
      </w:pPr>
      <w:r w:rsidRPr="00D67D0B">
        <w:rPr>
          <w:bCs/>
          <w:color w:val="000000" w:themeColor="text1"/>
          <w:sz w:val="22"/>
          <w:szCs w:val="22"/>
        </w:rPr>
        <w:t>3.1. Não se faz necessária a realização de contratações correlatas e/ou interdependentes para que o objetivo desta contratação seja atingido.</w:t>
      </w:r>
    </w:p>
    <w:p w14:paraId="68A861F5" w14:textId="77777777" w:rsidR="00A90C06" w:rsidRPr="00D67D0B" w:rsidRDefault="00A90C06">
      <w:pPr>
        <w:ind w:left="0" w:firstLine="0"/>
        <w:rPr>
          <w:b/>
          <w:bCs/>
          <w:sz w:val="22"/>
          <w:szCs w:val="22"/>
        </w:rPr>
      </w:pPr>
    </w:p>
    <w:p w14:paraId="1EC2E2FA" w14:textId="77777777" w:rsidR="00A90C06" w:rsidRPr="00D67D0B" w:rsidRDefault="00EF0A8B">
      <w:pPr>
        <w:pStyle w:val="PargrafodaLista"/>
        <w:numPr>
          <w:ilvl w:val="0"/>
          <w:numId w:val="3"/>
        </w:numPr>
        <w:rPr>
          <w:b/>
          <w:bCs/>
          <w:sz w:val="22"/>
          <w:szCs w:val="22"/>
        </w:rPr>
      </w:pPr>
      <w:r w:rsidRPr="00D67D0B">
        <w:rPr>
          <w:b/>
          <w:bCs/>
          <w:sz w:val="22"/>
          <w:szCs w:val="22"/>
        </w:rPr>
        <w:t>Resultados pretendidos (art. 15, §1º, IX do Decreto nº 3.537/2023):</w:t>
      </w:r>
    </w:p>
    <w:p w14:paraId="17F2A5BF" w14:textId="77777777" w:rsidR="00590182" w:rsidRPr="00590182" w:rsidRDefault="00590182" w:rsidP="00CD1813">
      <w:pPr>
        <w:suppressAutoHyphens w:val="0"/>
        <w:spacing w:line="276" w:lineRule="auto"/>
        <w:ind w:left="0" w:firstLine="0"/>
        <w:jc w:val="both"/>
        <w:textAlignment w:val="auto"/>
        <w:outlineLvl w:val="9"/>
        <w:rPr>
          <w:sz w:val="22"/>
          <w:szCs w:val="22"/>
        </w:rPr>
      </w:pPr>
      <w:r w:rsidRPr="00590182">
        <w:rPr>
          <w:sz w:val="22"/>
          <w:szCs w:val="22"/>
        </w:rPr>
        <w:t>9.1- Pretende-se, com a contratação:</w:t>
      </w:r>
    </w:p>
    <w:p w14:paraId="0D1E15B9" w14:textId="1236D889" w:rsidR="00590182" w:rsidRPr="00590182" w:rsidRDefault="00590182" w:rsidP="00CD1813">
      <w:pPr>
        <w:suppressAutoHyphens w:val="0"/>
        <w:spacing w:line="276" w:lineRule="auto"/>
        <w:ind w:left="0" w:firstLine="0"/>
        <w:jc w:val="both"/>
        <w:textAlignment w:val="auto"/>
        <w:outlineLvl w:val="9"/>
        <w:rPr>
          <w:sz w:val="22"/>
          <w:szCs w:val="22"/>
        </w:rPr>
      </w:pPr>
      <w:r w:rsidRPr="00590182">
        <w:rPr>
          <w:sz w:val="22"/>
          <w:szCs w:val="22"/>
        </w:rPr>
        <w:t xml:space="preserve">a) Maior eficácia no atendimento às demandas </w:t>
      </w:r>
      <w:r w:rsidR="0020209A">
        <w:rPr>
          <w:sz w:val="22"/>
          <w:szCs w:val="22"/>
        </w:rPr>
        <w:t xml:space="preserve">do setor de Vigilância em Saúde </w:t>
      </w:r>
      <w:r w:rsidRPr="00590182">
        <w:rPr>
          <w:sz w:val="22"/>
          <w:szCs w:val="22"/>
        </w:rPr>
        <w:t>que, para seu cumprimento,</w:t>
      </w:r>
      <w:r w:rsidR="00D325B4">
        <w:rPr>
          <w:sz w:val="22"/>
          <w:szCs w:val="22"/>
        </w:rPr>
        <w:t xml:space="preserve"> </w:t>
      </w:r>
      <w:r w:rsidRPr="00590182">
        <w:rPr>
          <w:sz w:val="22"/>
          <w:szCs w:val="22"/>
        </w:rPr>
        <w:t xml:space="preserve">dependam da utilização de </w:t>
      </w:r>
      <w:r w:rsidR="00D325B4">
        <w:rPr>
          <w:sz w:val="22"/>
          <w:szCs w:val="22"/>
        </w:rPr>
        <w:t>veículo</w:t>
      </w:r>
      <w:r w:rsidRPr="00590182">
        <w:rPr>
          <w:sz w:val="22"/>
          <w:szCs w:val="22"/>
        </w:rPr>
        <w:t xml:space="preserve"> para atender as demandas </w:t>
      </w:r>
      <w:r w:rsidR="00D325B4">
        <w:rPr>
          <w:sz w:val="22"/>
          <w:szCs w:val="22"/>
        </w:rPr>
        <w:t>vigentes</w:t>
      </w:r>
      <w:r w:rsidRPr="00590182">
        <w:rPr>
          <w:sz w:val="22"/>
          <w:szCs w:val="22"/>
        </w:rPr>
        <w:t>,</w:t>
      </w:r>
      <w:r w:rsidR="00D325B4">
        <w:rPr>
          <w:sz w:val="22"/>
          <w:szCs w:val="22"/>
        </w:rPr>
        <w:t xml:space="preserve"> </w:t>
      </w:r>
      <w:r w:rsidRPr="00590182">
        <w:rPr>
          <w:sz w:val="22"/>
          <w:szCs w:val="22"/>
        </w:rPr>
        <w:t xml:space="preserve">bem como os </w:t>
      </w:r>
      <w:r w:rsidR="00D325B4">
        <w:rPr>
          <w:sz w:val="22"/>
          <w:szCs w:val="22"/>
        </w:rPr>
        <w:t xml:space="preserve">servidores </w:t>
      </w:r>
      <w:r w:rsidRPr="00590182">
        <w:rPr>
          <w:sz w:val="22"/>
          <w:szCs w:val="22"/>
        </w:rPr>
        <w:t>deslocar</w:t>
      </w:r>
      <w:r w:rsidR="00D325B4">
        <w:rPr>
          <w:sz w:val="22"/>
          <w:szCs w:val="22"/>
        </w:rPr>
        <w:t>em-se</w:t>
      </w:r>
      <w:r w:rsidRPr="00590182">
        <w:rPr>
          <w:sz w:val="22"/>
          <w:szCs w:val="22"/>
        </w:rPr>
        <w:t xml:space="preserve"> com adequada segurança a fim de desenvolver com qualidade sua missão, importando a melhor entrega à sociedade.</w:t>
      </w:r>
    </w:p>
    <w:p w14:paraId="47B877F2" w14:textId="161BE425" w:rsidR="00654D8B" w:rsidRDefault="00590182" w:rsidP="00CD1813">
      <w:pPr>
        <w:suppressAutoHyphens w:val="0"/>
        <w:spacing w:line="276" w:lineRule="auto"/>
        <w:ind w:left="0" w:firstLine="0"/>
        <w:jc w:val="both"/>
        <w:textAlignment w:val="auto"/>
        <w:outlineLvl w:val="9"/>
        <w:rPr>
          <w:sz w:val="22"/>
          <w:szCs w:val="22"/>
        </w:rPr>
      </w:pPr>
      <w:r w:rsidRPr="00590182">
        <w:rPr>
          <w:sz w:val="22"/>
          <w:szCs w:val="22"/>
        </w:rPr>
        <w:t xml:space="preserve">b) Redução de custos de </w:t>
      </w:r>
      <w:r w:rsidR="00813ED6">
        <w:rPr>
          <w:sz w:val="22"/>
          <w:szCs w:val="22"/>
        </w:rPr>
        <w:t>manutenção</w:t>
      </w:r>
      <w:r w:rsidRPr="00590182">
        <w:rPr>
          <w:sz w:val="22"/>
          <w:szCs w:val="22"/>
        </w:rPr>
        <w:t>, visto que o veículo novo não</w:t>
      </w:r>
      <w:r w:rsidR="00D325B4">
        <w:rPr>
          <w:sz w:val="22"/>
          <w:szCs w:val="22"/>
        </w:rPr>
        <w:t xml:space="preserve"> </w:t>
      </w:r>
      <w:r w:rsidRPr="00590182">
        <w:rPr>
          <w:sz w:val="22"/>
          <w:szCs w:val="22"/>
        </w:rPr>
        <w:t>demandará ônus com manutenção e trocas de peças cobertas por garantia contratual, durante o</w:t>
      </w:r>
      <w:r w:rsidR="00D325B4">
        <w:rPr>
          <w:sz w:val="22"/>
          <w:szCs w:val="22"/>
        </w:rPr>
        <w:t xml:space="preserve"> </w:t>
      </w:r>
      <w:r w:rsidRPr="00590182">
        <w:rPr>
          <w:sz w:val="22"/>
          <w:szCs w:val="22"/>
        </w:rPr>
        <w:t>período garantia;</w:t>
      </w:r>
    </w:p>
    <w:p w14:paraId="470C13AB" w14:textId="2C7422F9" w:rsidR="0020209A" w:rsidRDefault="0020209A" w:rsidP="00CD1813">
      <w:pPr>
        <w:suppressAutoHyphens w:val="0"/>
        <w:spacing w:line="276" w:lineRule="auto"/>
        <w:ind w:left="0" w:firstLine="0"/>
        <w:jc w:val="both"/>
        <w:textAlignment w:val="auto"/>
        <w:outlineLvl w:val="9"/>
        <w:rPr>
          <w:sz w:val="22"/>
          <w:szCs w:val="22"/>
        </w:rPr>
      </w:pPr>
      <w:r>
        <w:rPr>
          <w:sz w:val="22"/>
          <w:szCs w:val="22"/>
        </w:rPr>
        <w:t>b) Redução de custos com revisão, considerando que no processo está sendo adquirido em conjunto três revisões, sendo elas de 10, 20 e 30 mil quilômetros, sem demais custos para esta municipalidade.</w:t>
      </w:r>
    </w:p>
    <w:p w14:paraId="2D0528F6" w14:textId="77777777" w:rsidR="00590182" w:rsidRPr="00D67D0B" w:rsidRDefault="00590182">
      <w:pPr>
        <w:suppressAutoHyphens w:val="0"/>
        <w:spacing w:line="240" w:lineRule="auto"/>
        <w:ind w:left="0" w:firstLine="0"/>
        <w:jc w:val="both"/>
        <w:textAlignment w:val="auto"/>
        <w:outlineLvl w:val="9"/>
        <w:rPr>
          <w:sz w:val="22"/>
          <w:szCs w:val="22"/>
        </w:rPr>
      </w:pPr>
    </w:p>
    <w:p w14:paraId="6854D996" w14:textId="29EFDCA7" w:rsidR="00A90C06" w:rsidRPr="00D67D0B" w:rsidRDefault="00CD1813">
      <w:pPr>
        <w:spacing w:line="240" w:lineRule="auto"/>
        <w:ind w:firstLine="0"/>
        <w:jc w:val="both"/>
        <w:rPr>
          <w:b/>
          <w:bCs/>
          <w:sz w:val="22"/>
          <w:szCs w:val="22"/>
        </w:rPr>
      </w:pPr>
      <w:r>
        <w:rPr>
          <w:b/>
          <w:bCs/>
          <w:sz w:val="22"/>
          <w:szCs w:val="22"/>
        </w:rPr>
        <w:t>4</w:t>
      </w:r>
      <w:r w:rsidR="00B964A4" w:rsidRPr="00D67D0B">
        <w:rPr>
          <w:b/>
          <w:bCs/>
          <w:sz w:val="22"/>
          <w:szCs w:val="22"/>
        </w:rPr>
        <w:t xml:space="preserve">.   </w:t>
      </w:r>
      <w:r w:rsidR="00EF0A8B" w:rsidRPr="00D67D0B">
        <w:rPr>
          <w:b/>
          <w:bCs/>
          <w:sz w:val="22"/>
          <w:szCs w:val="22"/>
        </w:rPr>
        <w:t>Providências a serem adotadas (art. 15, §1º, X do Decreto nº 3.537/2023):</w:t>
      </w:r>
    </w:p>
    <w:p w14:paraId="1A2C4DE6" w14:textId="0ADE5217" w:rsidR="00A90C06" w:rsidRDefault="00EF0A8B" w:rsidP="00CD1813">
      <w:pPr>
        <w:spacing w:line="276" w:lineRule="auto"/>
        <w:ind w:firstLine="0"/>
        <w:jc w:val="both"/>
        <w:rPr>
          <w:sz w:val="22"/>
          <w:szCs w:val="22"/>
        </w:rPr>
      </w:pPr>
      <w:r w:rsidRPr="00D67D0B">
        <w:rPr>
          <w:sz w:val="22"/>
          <w:szCs w:val="22"/>
        </w:rPr>
        <w:t>5.1. No momento, não se vislumbra necessidades de providências de adequações para a solução a ser contratada, em termos de capacitação de servidores na fiscalização e gestão contratual ou na adequação do ambiente da organização.</w:t>
      </w:r>
    </w:p>
    <w:p w14:paraId="0DFFE14C" w14:textId="77777777" w:rsidR="00654D8B" w:rsidRPr="00D67D0B" w:rsidRDefault="00654D8B">
      <w:pPr>
        <w:ind w:firstLine="0"/>
        <w:jc w:val="both"/>
        <w:rPr>
          <w:sz w:val="22"/>
          <w:szCs w:val="22"/>
        </w:rPr>
      </w:pPr>
    </w:p>
    <w:p w14:paraId="30B53471" w14:textId="77777777" w:rsidR="00A90C06" w:rsidRPr="00D67D0B" w:rsidRDefault="00EF0A8B">
      <w:pPr>
        <w:ind w:left="0" w:firstLine="0"/>
        <w:rPr>
          <w:b/>
          <w:bCs/>
          <w:sz w:val="22"/>
          <w:szCs w:val="22"/>
        </w:rPr>
      </w:pPr>
      <w:r w:rsidRPr="00D67D0B">
        <w:rPr>
          <w:b/>
          <w:sz w:val="22"/>
          <w:szCs w:val="22"/>
        </w:rPr>
        <w:t>5</w:t>
      </w:r>
      <w:r w:rsidRPr="00D67D0B">
        <w:rPr>
          <w:bCs/>
          <w:sz w:val="22"/>
          <w:szCs w:val="22"/>
        </w:rPr>
        <w:t>.</w:t>
      </w:r>
      <w:r w:rsidRPr="00D67D0B">
        <w:rPr>
          <w:b/>
          <w:bCs/>
          <w:sz w:val="22"/>
          <w:szCs w:val="22"/>
        </w:rPr>
        <w:t>Possíveis impactos ambientais (art. 15, §1º, XII do Decreto nº 3.537/2023):</w:t>
      </w:r>
    </w:p>
    <w:p w14:paraId="586DA33B" w14:textId="5AB25A2E" w:rsidR="00FE3F5D" w:rsidRDefault="008C6BF1" w:rsidP="00B70361">
      <w:pPr>
        <w:widowControl w:val="0"/>
        <w:spacing w:line="276" w:lineRule="auto"/>
        <w:ind w:left="0" w:firstLine="0"/>
        <w:jc w:val="both"/>
        <w:rPr>
          <w:bCs/>
          <w:color w:val="000000" w:themeColor="text1"/>
          <w:sz w:val="22"/>
          <w:szCs w:val="22"/>
        </w:rPr>
      </w:pPr>
      <w:r>
        <w:rPr>
          <w:bCs/>
          <w:color w:val="000000" w:themeColor="text1"/>
          <w:sz w:val="22"/>
          <w:szCs w:val="22"/>
        </w:rPr>
        <w:t>A aquisição dos</w:t>
      </w:r>
      <w:r w:rsidR="00FE3F5D" w:rsidRPr="009E23C8">
        <w:rPr>
          <w:bCs/>
          <w:color w:val="000000" w:themeColor="text1"/>
          <w:sz w:val="22"/>
          <w:szCs w:val="22"/>
        </w:rPr>
        <w:t xml:space="preserve"> veículo</w:t>
      </w:r>
      <w:r>
        <w:rPr>
          <w:bCs/>
          <w:color w:val="000000" w:themeColor="text1"/>
          <w:sz w:val="22"/>
          <w:szCs w:val="22"/>
        </w:rPr>
        <w:t>s</w:t>
      </w:r>
      <w:r w:rsidR="00FE3F5D" w:rsidRPr="009E23C8">
        <w:rPr>
          <w:bCs/>
          <w:color w:val="000000" w:themeColor="text1"/>
          <w:sz w:val="22"/>
          <w:szCs w:val="22"/>
        </w:rPr>
        <w:t xml:space="preserve"> zero quilômetro para uso </w:t>
      </w:r>
      <w:r w:rsidR="0043026C">
        <w:rPr>
          <w:bCs/>
          <w:color w:val="000000" w:themeColor="text1"/>
          <w:sz w:val="22"/>
          <w:szCs w:val="22"/>
        </w:rPr>
        <w:t>pela Vigilância em Saúde</w:t>
      </w:r>
      <w:r w:rsidR="00FE3F5D" w:rsidRPr="009E23C8">
        <w:rPr>
          <w:bCs/>
          <w:color w:val="000000" w:themeColor="text1"/>
          <w:sz w:val="22"/>
          <w:szCs w:val="22"/>
        </w:rPr>
        <w:t xml:space="preserve"> implica a consideração cuidadosa dos possíveis impactos ambientais associados ao uso deste bem durante seu ciclo de vida, desde a sua fabricação até o seu descarte </w:t>
      </w:r>
      <w:r w:rsidR="005B7D96" w:rsidRPr="009E23C8">
        <w:rPr>
          <w:bCs/>
          <w:color w:val="000000" w:themeColor="text1"/>
          <w:sz w:val="22"/>
          <w:szCs w:val="22"/>
        </w:rPr>
        <w:t>fi</w:t>
      </w:r>
      <w:r w:rsidR="00FE3F5D" w:rsidRPr="009E23C8">
        <w:rPr>
          <w:bCs/>
          <w:color w:val="000000" w:themeColor="text1"/>
          <w:sz w:val="22"/>
          <w:szCs w:val="22"/>
        </w:rPr>
        <w:t>nal. Com base na Lei nº 14.133/2021, particularmente</w:t>
      </w:r>
      <w:r>
        <w:rPr>
          <w:bCs/>
          <w:color w:val="000000" w:themeColor="text1"/>
          <w:sz w:val="22"/>
          <w:szCs w:val="22"/>
        </w:rPr>
        <w:t xml:space="preserve"> l</w:t>
      </w:r>
      <w:r w:rsidR="00090E1E" w:rsidRPr="009E23C8">
        <w:rPr>
          <w:bCs/>
          <w:color w:val="000000" w:themeColor="text1"/>
          <w:sz w:val="22"/>
          <w:szCs w:val="22"/>
        </w:rPr>
        <w:t>evando</w:t>
      </w:r>
      <w:r w:rsidR="00FE3F5D" w:rsidRPr="009E23C8">
        <w:rPr>
          <w:bCs/>
          <w:color w:val="000000" w:themeColor="text1"/>
          <w:sz w:val="22"/>
          <w:szCs w:val="22"/>
        </w:rPr>
        <w:t xml:space="preserve"> em conta o princípio do desenvolvimento nacional sustentável (Art. 5º), esses impactos e suas respectivas medidas mitigadoras são avaliados a seguir.</w:t>
      </w:r>
    </w:p>
    <w:p w14:paraId="0F1EE26F" w14:textId="77777777" w:rsidR="00343764" w:rsidRPr="00343764" w:rsidRDefault="00343764" w:rsidP="00B70361">
      <w:pPr>
        <w:widowControl w:val="0"/>
        <w:spacing w:line="276" w:lineRule="auto"/>
        <w:ind w:left="0" w:firstLine="0"/>
        <w:jc w:val="both"/>
        <w:rPr>
          <w:bCs/>
          <w:color w:val="000000" w:themeColor="text1"/>
          <w:sz w:val="22"/>
          <w:szCs w:val="22"/>
        </w:rPr>
      </w:pPr>
      <w:r w:rsidRPr="00343764">
        <w:rPr>
          <w:bCs/>
          <w:color w:val="000000" w:themeColor="text1"/>
          <w:sz w:val="22"/>
          <w:szCs w:val="22"/>
        </w:rPr>
        <w:t>Os possíveis impactos ambientais causados por veículos automotores incluem:</w:t>
      </w:r>
    </w:p>
    <w:p w14:paraId="40845A14" w14:textId="77777777" w:rsidR="00343764" w:rsidRPr="00343764" w:rsidRDefault="00343764" w:rsidP="00B70361">
      <w:pPr>
        <w:widowControl w:val="0"/>
        <w:spacing w:line="276" w:lineRule="auto"/>
        <w:ind w:left="0" w:firstLine="0"/>
        <w:jc w:val="both"/>
        <w:rPr>
          <w:bCs/>
          <w:color w:val="000000" w:themeColor="text1"/>
          <w:sz w:val="22"/>
          <w:szCs w:val="22"/>
        </w:rPr>
      </w:pPr>
      <w:r w:rsidRPr="00343764">
        <w:rPr>
          <w:b/>
          <w:bCs/>
          <w:color w:val="000000" w:themeColor="text1"/>
          <w:sz w:val="22"/>
          <w:szCs w:val="22"/>
        </w:rPr>
        <w:t xml:space="preserve">Poluição Sonora: </w:t>
      </w:r>
      <w:r w:rsidRPr="00343764">
        <w:rPr>
          <w:bCs/>
          <w:color w:val="000000" w:themeColor="text1"/>
          <w:sz w:val="22"/>
          <w:szCs w:val="22"/>
        </w:rPr>
        <w:t>Geração de ruído, impactando a saúde humana e a fauna urbana.</w:t>
      </w:r>
    </w:p>
    <w:p w14:paraId="30807BE5" w14:textId="77777777" w:rsidR="00343764" w:rsidRPr="00343764" w:rsidRDefault="00343764" w:rsidP="00B70361">
      <w:pPr>
        <w:widowControl w:val="0"/>
        <w:spacing w:line="276" w:lineRule="auto"/>
        <w:ind w:left="0" w:firstLine="0"/>
        <w:jc w:val="both"/>
        <w:rPr>
          <w:bCs/>
          <w:color w:val="000000" w:themeColor="text1"/>
          <w:sz w:val="22"/>
          <w:szCs w:val="22"/>
        </w:rPr>
      </w:pPr>
      <w:r w:rsidRPr="00257201">
        <w:rPr>
          <w:b/>
          <w:bCs/>
          <w:color w:val="000000" w:themeColor="text1"/>
          <w:sz w:val="22"/>
          <w:szCs w:val="22"/>
        </w:rPr>
        <w:t>Contaminação do Solo e Água:</w:t>
      </w:r>
      <w:r w:rsidRPr="00343764">
        <w:rPr>
          <w:bCs/>
          <w:color w:val="000000" w:themeColor="text1"/>
          <w:sz w:val="22"/>
          <w:szCs w:val="22"/>
        </w:rPr>
        <w:t xml:space="preserve"> Vazamentos de óleo, combustível e fluídos automotivos, prejudicando ecossistemas.</w:t>
      </w:r>
    </w:p>
    <w:p w14:paraId="2FC3BC45" w14:textId="77777777" w:rsidR="00343764" w:rsidRPr="00343764" w:rsidRDefault="00343764" w:rsidP="00B70361">
      <w:pPr>
        <w:widowControl w:val="0"/>
        <w:spacing w:line="276" w:lineRule="auto"/>
        <w:ind w:left="0" w:firstLine="0"/>
        <w:jc w:val="both"/>
        <w:rPr>
          <w:bCs/>
          <w:color w:val="000000" w:themeColor="text1"/>
          <w:sz w:val="22"/>
          <w:szCs w:val="22"/>
        </w:rPr>
      </w:pPr>
      <w:r w:rsidRPr="00595361">
        <w:rPr>
          <w:b/>
          <w:bCs/>
          <w:color w:val="000000" w:themeColor="text1"/>
          <w:sz w:val="22"/>
          <w:szCs w:val="22"/>
        </w:rPr>
        <w:t>Impacto no Ciclo de Vida:</w:t>
      </w:r>
      <w:r w:rsidRPr="00343764">
        <w:rPr>
          <w:bCs/>
          <w:color w:val="000000" w:themeColor="text1"/>
          <w:sz w:val="22"/>
          <w:szCs w:val="22"/>
        </w:rPr>
        <w:t xml:space="preserve"> Produção e descarte inadequado de veículos e baterias (no caso de elétricos), causando poluição e aumento do consumo energético.</w:t>
      </w:r>
    </w:p>
    <w:p w14:paraId="16F75B5A" w14:textId="05062883" w:rsidR="00FE3F5D" w:rsidRPr="009E23C8" w:rsidRDefault="00FE3F5D" w:rsidP="00B70361">
      <w:pPr>
        <w:widowControl w:val="0"/>
        <w:spacing w:line="276" w:lineRule="auto"/>
        <w:ind w:left="0" w:firstLine="0"/>
        <w:jc w:val="both"/>
        <w:rPr>
          <w:bCs/>
          <w:color w:val="000000" w:themeColor="text1"/>
          <w:sz w:val="22"/>
          <w:szCs w:val="22"/>
        </w:rPr>
      </w:pPr>
      <w:r w:rsidRPr="006A0E7A">
        <w:rPr>
          <w:b/>
          <w:bCs/>
          <w:color w:val="000000" w:themeColor="text1"/>
          <w:sz w:val="22"/>
          <w:szCs w:val="22"/>
        </w:rPr>
        <w:t>Emissões de Gases Poluentes:</w:t>
      </w:r>
      <w:r w:rsidRPr="009E23C8">
        <w:rPr>
          <w:bCs/>
          <w:color w:val="000000" w:themeColor="text1"/>
          <w:sz w:val="22"/>
          <w:szCs w:val="22"/>
        </w:rPr>
        <w:t xml:space="preserve"> O veículo, sendo biocombustível, apresenta uma redução potencial das emissões de gases de efeito estufa em comparação com veículos exclusivamente movidos a derivados de petróleo. Entretanto, a operação do veículo ainda resultará na emissão de CO2 e outros poluentes. Para mitigar esse impacto, a Secretaria deve priorizar a utilização do veículo de maneira e</w:t>
      </w:r>
      <w:r w:rsidR="00F1638F" w:rsidRPr="009E23C8">
        <w:rPr>
          <w:bCs/>
          <w:color w:val="000000" w:themeColor="text1"/>
          <w:sz w:val="22"/>
          <w:szCs w:val="22"/>
        </w:rPr>
        <w:t>fi</w:t>
      </w:r>
      <w:r w:rsidRPr="009E23C8">
        <w:rPr>
          <w:bCs/>
          <w:color w:val="000000" w:themeColor="text1"/>
          <w:sz w:val="22"/>
          <w:szCs w:val="22"/>
        </w:rPr>
        <w:t>ciente, planejando rotas e adotando práticas de direção econômica.</w:t>
      </w:r>
      <w:r w:rsidR="00501892">
        <w:rPr>
          <w:bCs/>
          <w:color w:val="000000" w:themeColor="text1"/>
          <w:sz w:val="22"/>
          <w:szCs w:val="22"/>
        </w:rPr>
        <w:t xml:space="preserve"> </w:t>
      </w:r>
      <w:r w:rsidRPr="009E23C8">
        <w:rPr>
          <w:bCs/>
          <w:color w:val="000000" w:themeColor="text1"/>
          <w:sz w:val="22"/>
          <w:szCs w:val="22"/>
        </w:rPr>
        <w:t>Adicionalmente, pode-se buscar a compensação das emissões através de projetos de reflorestamento ou apoio a iniciativas de energia renovável.</w:t>
      </w:r>
    </w:p>
    <w:p w14:paraId="154B3558" w14:textId="1E497F3C" w:rsidR="00E01ED0" w:rsidRPr="009E23C8" w:rsidRDefault="00E01ED0" w:rsidP="00B70361">
      <w:pPr>
        <w:widowControl w:val="0"/>
        <w:autoSpaceDE w:val="0"/>
        <w:autoSpaceDN w:val="0"/>
        <w:adjustRightInd w:val="0"/>
        <w:spacing w:line="276" w:lineRule="auto"/>
        <w:ind w:left="0" w:firstLine="0"/>
        <w:jc w:val="both"/>
        <w:textAlignment w:val="auto"/>
        <w:outlineLvl w:val="9"/>
        <w:rPr>
          <w:rFonts w:ascii="MontserratThin-Regular" w:hAnsi="MontserratThin-Regular" w:cs="MontserratThin-Regular"/>
          <w:color w:val="000000" w:themeColor="text1"/>
          <w:position w:val="0"/>
          <w:sz w:val="20"/>
          <w:szCs w:val="20"/>
        </w:rPr>
      </w:pPr>
      <w:r w:rsidRPr="00B864D6">
        <w:rPr>
          <w:rFonts w:ascii="MontserratThin-Regular" w:hAnsi="MontserratThin-Regular" w:cs="MontserratThin-Regular"/>
          <w:b/>
          <w:color w:val="000000" w:themeColor="text1"/>
          <w:position w:val="0"/>
          <w:sz w:val="20"/>
          <w:szCs w:val="20"/>
        </w:rPr>
        <w:t>Poluição Sonora:</w:t>
      </w:r>
      <w:r w:rsidRPr="009E23C8">
        <w:rPr>
          <w:rFonts w:ascii="MontserratThin-Regular" w:hAnsi="MontserratThin-Regular" w:cs="MontserratThin-Regular"/>
          <w:color w:val="000000" w:themeColor="text1"/>
          <w:position w:val="0"/>
          <w:sz w:val="20"/>
          <w:szCs w:val="20"/>
        </w:rPr>
        <w:t xml:space="preserve"> Veículos em operação contribuem para a poluição sonora, especialmente em áreas urbanas. Para mitigar esse efeito, recomenda-se a realização de manutenções periódicas visando manter o veículo em condições ótimas de operação, reduzindo assim os níveis de ruído emitidos. Ademais, a adoção de rotas e horários que evitem períodos de maior tráfego pode diminuir a contribuição do veículo para o aumento da poluição sonora em áreas sensíveis.</w:t>
      </w:r>
    </w:p>
    <w:p w14:paraId="0C802D61" w14:textId="336D2162" w:rsidR="00E01ED0" w:rsidRPr="009E23C8" w:rsidRDefault="00E01ED0" w:rsidP="00B70361">
      <w:pPr>
        <w:widowControl w:val="0"/>
        <w:autoSpaceDE w:val="0"/>
        <w:autoSpaceDN w:val="0"/>
        <w:adjustRightInd w:val="0"/>
        <w:spacing w:line="276" w:lineRule="auto"/>
        <w:ind w:left="0" w:firstLine="0"/>
        <w:jc w:val="both"/>
        <w:textAlignment w:val="auto"/>
        <w:outlineLvl w:val="9"/>
        <w:rPr>
          <w:rFonts w:ascii="MontserratThin-Regular" w:hAnsi="MontserratThin-Regular" w:cs="MontserratThin-Regular"/>
          <w:color w:val="000000" w:themeColor="text1"/>
          <w:position w:val="0"/>
          <w:sz w:val="20"/>
          <w:szCs w:val="20"/>
        </w:rPr>
      </w:pPr>
      <w:r w:rsidRPr="00B864D6">
        <w:rPr>
          <w:rFonts w:ascii="MontserratThin-Regular" w:hAnsi="MontserratThin-Regular" w:cs="MontserratThin-Regular"/>
          <w:b/>
          <w:color w:val="000000" w:themeColor="text1"/>
          <w:position w:val="0"/>
          <w:sz w:val="20"/>
          <w:szCs w:val="20"/>
        </w:rPr>
        <w:t>Geração de Resíduos e Contaminação:</w:t>
      </w:r>
      <w:r w:rsidRPr="009E23C8">
        <w:rPr>
          <w:rFonts w:ascii="MontserratThin-Regular" w:hAnsi="MontserratThin-Regular" w:cs="MontserratThin-Regular"/>
          <w:color w:val="000000" w:themeColor="text1"/>
          <w:position w:val="0"/>
          <w:sz w:val="20"/>
          <w:szCs w:val="20"/>
        </w:rPr>
        <w:t xml:space="preserve"> Durante a manutenção e ao </w:t>
      </w:r>
      <w:r w:rsidR="004764EF" w:rsidRPr="009E23C8">
        <w:rPr>
          <w:rFonts w:ascii="Arial" w:eastAsia="Arial" w:hAnsi="Arial" w:cs="Arial"/>
          <w:color w:val="000000" w:themeColor="text1"/>
          <w:position w:val="0"/>
          <w:sz w:val="20"/>
          <w:szCs w:val="20"/>
        </w:rPr>
        <w:t>ca</w:t>
      </w:r>
      <w:r w:rsidRPr="009E23C8">
        <w:rPr>
          <w:rFonts w:ascii="MontserratThin-Regular" w:hAnsi="MontserratThin-Regular" w:cs="MontserratThin-Regular"/>
          <w:color w:val="000000" w:themeColor="text1"/>
          <w:position w:val="0"/>
          <w:sz w:val="20"/>
          <w:szCs w:val="20"/>
        </w:rPr>
        <w:t>nal da vida útil do veículo, há a geração de resíduos como óleos lubri</w:t>
      </w:r>
      <w:r w:rsidR="004764EF" w:rsidRPr="009E23C8">
        <w:rPr>
          <w:rFonts w:ascii="Arial" w:eastAsia="Arial" w:hAnsi="Arial" w:cs="Arial"/>
          <w:color w:val="000000" w:themeColor="text1"/>
          <w:position w:val="0"/>
          <w:sz w:val="20"/>
          <w:szCs w:val="20"/>
        </w:rPr>
        <w:t>fi</w:t>
      </w:r>
      <w:r w:rsidRPr="009E23C8">
        <w:rPr>
          <w:rFonts w:ascii="MontserratThin-Regular" w:hAnsi="MontserratThin-Regular" w:cs="MontserratThin-Regular"/>
          <w:color w:val="000000" w:themeColor="text1"/>
          <w:position w:val="0"/>
          <w:sz w:val="20"/>
          <w:szCs w:val="20"/>
        </w:rPr>
        <w:t>cantes, baterias e pneus. Esse impacto pode ser mitigado através da gestão apropriada desses resíduos, selecionando fornecedores certi</w:t>
      </w:r>
      <w:r w:rsidR="004764EF" w:rsidRPr="009E23C8">
        <w:rPr>
          <w:rFonts w:ascii="Arial" w:eastAsia="Arial" w:hAnsi="Arial" w:cs="Arial"/>
          <w:color w:val="000000" w:themeColor="text1"/>
          <w:position w:val="0"/>
          <w:sz w:val="20"/>
          <w:szCs w:val="20"/>
        </w:rPr>
        <w:t>fi</w:t>
      </w:r>
      <w:r w:rsidRPr="009E23C8">
        <w:rPr>
          <w:rFonts w:ascii="MontserratThin-Regular" w:hAnsi="MontserratThin-Regular" w:cs="MontserratThin-Regular"/>
          <w:color w:val="000000" w:themeColor="text1"/>
          <w:position w:val="0"/>
          <w:sz w:val="20"/>
          <w:szCs w:val="20"/>
        </w:rPr>
        <w:t>cados para a reciclagem ou disposição</w:t>
      </w:r>
      <w:r w:rsidR="004764EF" w:rsidRPr="009E23C8">
        <w:rPr>
          <w:rFonts w:ascii="MontserratThin-Regular" w:hAnsi="MontserratThin-Regular" w:cs="MontserratThin-Regular"/>
          <w:color w:val="000000" w:themeColor="text1"/>
          <w:position w:val="0"/>
          <w:sz w:val="20"/>
          <w:szCs w:val="20"/>
        </w:rPr>
        <w:t xml:space="preserve"> fi</w:t>
      </w:r>
      <w:r w:rsidRPr="009E23C8">
        <w:rPr>
          <w:rFonts w:ascii="MontserratThin-Regular" w:hAnsi="MontserratThin-Regular" w:cs="MontserratThin-Regular"/>
          <w:color w:val="000000" w:themeColor="text1"/>
          <w:position w:val="0"/>
          <w:sz w:val="20"/>
          <w:szCs w:val="20"/>
        </w:rPr>
        <w:t>nal ambientalmente segura desses materiais. Assim, evita-se a contaminação do solo e corpos d'água.</w:t>
      </w:r>
    </w:p>
    <w:p w14:paraId="580DDEA1" w14:textId="74C62BF6" w:rsidR="00A1472E" w:rsidRPr="009E23C8" w:rsidRDefault="00E01ED0" w:rsidP="00B70361">
      <w:pPr>
        <w:widowControl w:val="0"/>
        <w:autoSpaceDE w:val="0"/>
        <w:autoSpaceDN w:val="0"/>
        <w:adjustRightInd w:val="0"/>
        <w:spacing w:line="276" w:lineRule="auto"/>
        <w:ind w:left="0" w:firstLine="0"/>
        <w:jc w:val="both"/>
        <w:textAlignment w:val="auto"/>
        <w:outlineLvl w:val="9"/>
        <w:rPr>
          <w:bCs/>
          <w:color w:val="000000" w:themeColor="text1"/>
          <w:sz w:val="22"/>
          <w:szCs w:val="22"/>
        </w:rPr>
      </w:pPr>
      <w:r w:rsidRPr="009E23C8">
        <w:rPr>
          <w:rFonts w:ascii="MontserratThin-Regular" w:hAnsi="MontserratThin-Regular" w:cs="MontserratThin-Regular"/>
          <w:color w:val="000000" w:themeColor="text1"/>
          <w:position w:val="0"/>
          <w:sz w:val="20"/>
          <w:szCs w:val="20"/>
        </w:rPr>
        <w:t>Adicionalmente, é fundamental que a Secretaria promova a conscientização dos usuários do veículo sobre práticas sustentáveis de uso e manutenção, reforçando a importância da responsabilidade ambiental em todas as fases do ciclo de vida do veículo. A adoção dessas medidas contribuirá não apenas para a minimização dos impactos ambientais negativos, mas também para alinhar as práticas da Secretaria aos princípios de sustentabilidade e eficiência estabelecidos pela Lei nº 14.133/2021.</w:t>
      </w:r>
    </w:p>
    <w:p w14:paraId="73DA6578" w14:textId="1C739BDD" w:rsidR="00FE3F5D" w:rsidRDefault="00FE3F5D">
      <w:pPr>
        <w:ind w:left="0" w:hanging="2"/>
        <w:jc w:val="both"/>
        <w:rPr>
          <w:bCs/>
          <w:sz w:val="22"/>
          <w:szCs w:val="22"/>
        </w:rPr>
      </w:pPr>
    </w:p>
    <w:p w14:paraId="41538839" w14:textId="77777777" w:rsidR="00A90C06" w:rsidRPr="00D67D0B" w:rsidRDefault="00EF0A8B">
      <w:pPr>
        <w:ind w:left="0" w:firstLine="0"/>
        <w:jc w:val="both"/>
        <w:rPr>
          <w:b/>
          <w:bCs/>
          <w:color w:val="000000" w:themeColor="text1"/>
          <w:sz w:val="22"/>
          <w:szCs w:val="22"/>
        </w:rPr>
      </w:pPr>
      <w:r w:rsidRPr="00D67D0B">
        <w:rPr>
          <w:b/>
          <w:bCs/>
          <w:color w:val="000000" w:themeColor="text1"/>
          <w:sz w:val="22"/>
          <w:szCs w:val="22"/>
        </w:rPr>
        <w:t>6.Mapa de Risco</w:t>
      </w:r>
    </w:p>
    <w:p w14:paraId="3C9DC341" w14:textId="77777777" w:rsidR="00A90C06" w:rsidRPr="00D67D0B" w:rsidRDefault="00EF0A8B">
      <w:pPr>
        <w:pStyle w:val="PargrafodaLista"/>
        <w:ind w:left="0" w:firstLine="0"/>
        <w:jc w:val="both"/>
        <w:rPr>
          <w:bCs/>
          <w:sz w:val="22"/>
          <w:szCs w:val="22"/>
        </w:rPr>
      </w:pPr>
      <w:r w:rsidRPr="00D67D0B">
        <w:rPr>
          <w:bCs/>
          <w:sz w:val="22"/>
          <w:szCs w:val="22"/>
        </w:rPr>
        <w:t>6.1. Anexo ao processo.</w:t>
      </w:r>
    </w:p>
    <w:p w14:paraId="7958E68F" w14:textId="77777777" w:rsidR="00A1472E" w:rsidRPr="00D67D0B" w:rsidRDefault="00A1472E">
      <w:pPr>
        <w:pStyle w:val="PargrafodaLista"/>
        <w:ind w:left="0" w:firstLine="0"/>
        <w:jc w:val="both"/>
        <w:rPr>
          <w:bCs/>
          <w:sz w:val="22"/>
          <w:szCs w:val="22"/>
        </w:rPr>
      </w:pPr>
    </w:p>
    <w:p w14:paraId="416E941C" w14:textId="7C968D1E" w:rsidR="00024535" w:rsidRPr="00D67D0B" w:rsidRDefault="00024535" w:rsidP="00024535">
      <w:pPr>
        <w:pStyle w:val="SemEspaamento"/>
        <w:jc w:val="both"/>
        <w:rPr>
          <w:rFonts w:ascii="Times New Roman" w:hAnsi="Times New Roman" w:cs="Times New Roman"/>
          <w:b/>
          <w:bCs/>
        </w:rPr>
      </w:pPr>
      <w:r w:rsidRPr="00D67D0B">
        <w:rPr>
          <w:rFonts w:ascii="Times New Roman" w:hAnsi="Times New Roman" w:cs="Times New Roman"/>
          <w:b/>
        </w:rPr>
        <w:t>7.</w:t>
      </w:r>
      <w:r w:rsidRPr="00D67D0B">
        <w:rPr>
          <w:rFonts w:ascii="Times New Roman" w:hAnsi="Times New Roman" w:cs="Times New Roman"/>
          <w:bCs/>
        </w:rPr>
        <w:t xml:space="preserve"> </w:t>
      </w:r>
      <w:r w:rsidRPr="00D67D0B">
        <w:rPr>
          <w:rFonts w:ascii="Times New Roman" w:hAnsi="Times New Roman" w:cs="Times New Roman"/>
          <w:b/>
          <w:bCs/>
        </w:rPr>
        <w:t>Aplicação do critério margem de preferência (art. 79, §2º, IX do Decreto nº 3.537/2023):</w:t>
      </w:r>
    </w:p>
    <w:p w14:paraId="0BEEF64A" w14:textId="0DCCBDDF" w:rsidR="00024535" w:rsidRPr="00D67D0B" w:rsidRDefault="00024535" w:rsidP="001C221A">
      <w:pPr>
        <w:pStyle w:val="PargrafodaLista"/>
        <w:spacing w:line="276" w:lineRule="auto"/>
        <w:ind w:left="0" w:firstLine="0"/>
        <w:jc w:val="both"/>
        <w:rPr>
          <w:bCs/>
          <w:sz w:val="22"/>
          <w:szCs w:val="22"/>
        </w:rPr>
      </w:pPr>
      <w:r w:rsidRPr="00D67D0B">
        <w:rPr>
          <w:bCs/>
          <w:sz w:val="22"/>
          <w:szCs w:val="22"/>
        </w:rPr>
        <w:t xml:space="preserve">7.1. </w:t>
      </w:r>
      <w:r w:rsidRPr="00D67D0B">
        <w:rPr>
          <w:sz w:val="22"/>
          <w:szCs w:val="22"/>
        </w:rPr>
        <w:t>Em atendimento a Margem de Preferência, relatamos que não estaremos aplicando o critério para o objeto da contratação.</w:t>
      </w:r>
    </w:p>
    <w:p w14:paraId="0B587892" w14:textId="77777777" w:rsidR="00A90C06" w:rsidRPr="00D67D0B"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D67D0B">
        <w:rPr>
          <w:b/>
          <w:bCs/>
          <w:sz w:val="22"/>
          <w:szCs w:val="22"/>
        </w:rPr>
        <w:t>V – Posicionamento Conclusivo:</w:t>
      </w:r>
    </w:p>
    <w:p w14:paraId="5C16385A" w14:textId="18128E93" w:rsidR="00A90C06" w:rsidRDefault="00EF0A8B" w:rsidP="001C221A">
      <w:pPr>
        <w:spacing w:line="276" w:lineRule="auto"/>
        <w:ind w:left="0" w:firstLine="0"/>
        <w:jc w:val="both"/>
        <w:rPr>
          <w:sz w:val="22"/>
          <w:szCs w:val="22"/>
        </w:rPr>
      </w:pPr>
      <w:r w:rsidRPr="00143BFA">
        <w:rPr>
          <w:sz w:val="22"/>
          <w:szCs w:val="22"/>
        </w:rPr>
        <w:t>Assim, após o estudo, verificamos que o objeto é de fundamental importância para o município, tendo em vista que atenderá as necessidades d</w:t>
      </w:r>
      <w:r w:rsidR="00A1472E" w:rsidRPr="00143BFA">
        <w:rPr>
          <w:sz w:val="22"/>
          <w:szCs w:val="22"/>
        </w:rPr>
        <w:t>o</w:t>
      </w:r>
      <w:r w:rsidRPr="00143BFA">
        <w:rPr>
          <w:sz w:val="22"/>
          <w:szCs w:val="22"/>
        </w:rPr>
        <w:t xml:space="preserve"> s</w:t>
      </w:r>
      <w:r w:rsidR="00A1472E" w:rsidRPr="00143BFA">
        <w:rPr>
          <w:sz w:val="22"/>
          <w:szCs w:val="22"/>
        </w:rPr>
        <w:t>etor demandante</w:t>
      </w:r>
      <w:r w:rsidRPr="00143BFA">
        <w:rPr>
          <w:sz w:val="22"/>
          <w:szCs w:val="22"/>
        </w:rPr>
        <w:t>, motivo pelo qual esta equipe DECLARA A VIABILIDADE DA CONTRATAÇÃO nos moldes apresentados nos parágrafos acima.</w:t>
      </w:r>
    </w:p>
    <w:p w14:paraId="46DB92F2" w14:textId="57A92FFC" w:rsidR="00143BFA" w:rsidRPr="00D67D0B" w:rsidRDefault="00143BFA" w:rsidP="001C221A">
      <w:pPr>
        <w:spacing w:line="276" w:lineRule="auto"/>
        <w:ind w:left="0" w:firstLine="0"/>
        <w:jc w:val="both"/>
        <w:rPr>
          <w:sz w:val="22"/>
          <w:szCs w:val="22"/>
        </w:rPr>
      </w:pPr>
      <w:r>
        <w:rPr>
          <w:sz w:val="22"/>
          <w:szCs w:val="22"/>
        </w:rPr>
        <w:t xml:space="preserve">Ademais, </w:t>
      </w:r>
      <w:r w:rsidR="00743808" w:rsidRPr="00743808">
        <w:rPr>
          <w:sz w:val="22"/>
          <w:szCs w:val="22"/>
        </w:rPr>
        <w:t xml:space="preserve">o município estará melhor preparado para enfrentar as demandas </w:t>
      </w:r>
      <w:r w:rsidR="001A0D4A">
        <w:rPr>
          <w:sz w:val="22"/>
          <w:szCs w:val="22"/>
        </w:rPr>
        <w:t xml:space="preserve">de transporte, </w:t>
      </w:r>
      <w:r w:rsidR="00743808" w:rsidRPr="00743808">
        <w:rPr>
          <w:sz w:val="22"/>
          <w:szCs w:val="22"/>
        </w:rPr>
        <w:t>assegurando que o sistema de saúde local possa responder de forma eficaz e ágil às necessidades da população.</w:t>
      </w:r>
    </w:p>
    <w:p w14:paraId="5C0C4F3D" w14:textId="460BAEC3" w:rsidR="00A90C06" w:rsidRPr="00D67D0B" w:rsidRDefault="00EF0A8B" w:rsidP="001C221A">
      <w:pPr>
        <w:spacing w:line="276" w:lineRule="auto"/>
        <w:ind w:left="0" w:firstLine="0"/>
        <w:jc w:val="both"/>
        <w:rPr>
          <w:sz w:val="22"/>
          <w:szCs w:val="22"/>
        </w:rPr>
      </w:pPr>
      <w:r w:rsidRPr="00D67D0B">
        <w:rPr>
          <w:sz w:val="22"/>
          <w:szCs w:val="22"/>
        </w:rPr>
        <w:t>Por fim, considerando as informações levantadas, a equipe de planeamento entende que o ETP deve ser classificado como NÃO SIGILOSO, nos termos da Lei 12.527/2011 – Lei de Acesso à Informação – sendo divulgado na sua integralidade.</w:t>
      </w:r>
    </w:p>
    <w:p w14:paraId="5B69666D" w14:textId="77777777" w:rsidR="00A90C06" w:rsidRPr="00D67D0B" w:rsidRDefault="00A90C06" w:rsidP="001E6302">
      <w:pPr>
        <w:ind w:left="0" w:firstLine="0"/>
        <w:jc w:val="both"/>
        <w:rPr>
          <w:sz w:val="22"/>
          <w:szCs w:val="22"/>
        </w:rPr>
      </w:pPr>
    </w:p>
    <w:p w14:paraId="758B398A" w14:textId="77EBD24D" w:rsidR="00A90C06" w:rsidRPr="00D67D0B" w:rsidRDefault="00EF0A8B" w:rsidP="00A1472E">
      <w:pPr>
        <w:ind w:left="0" w:hanging="2"/>
        <w:jc w:val="right"/>
        <w:rPr>
          <w:sz w:val="22"/>
          <w:szCs w:val="22"/>
        </w:rPr>
      </w:pPr>
      <w:r w:rsidRPr="00D67D0B">
        <w:rPr>
          <w:sz w:val="22"/>
          <w:szCs w:val="22"/>
        </w:rPr>
        <w:t xml:space="preserve">Bandeirantes (PR), </w:t>
      </w:r>
      <w:r w:rsidR="007A0203">
        <w:rPr>
          <w:sz w:val="22"/>
          <w:szCs w:val="22"/>
        </w:rPr>
        <w:t>2</w:t>
      </w:r>
      <w:r w:rsidR="00506B41">
        <w:rPr>
          <w:sz w:val="22"/>
          <w:szCs w:val="22"/>
        </w:rPr>
        <w:t>7</w:t>
      </w:r>
      <w:r w:rsidRPr="00D67D0B">
        <w:rPr>
          <w:sz w:val="22"/>
          <w:szCs w:val="22"/>
        </w:rPr>
        <w:t xml:space="preserve"> de </w:t>
      </w:r>
      <w:r w:rsidR="0043026C">
        <w:rPr>
          <w:sz w:val="22"/>
          <w:szCs w:val="22"/>
        </w:rPr>
        <w:t>janeiro</w:t>
      </w:r>
      <w:r w:rsidRPr="00D67D0B">
        <w:rPr>
          <w:sz w:val="22"/>
          <w:szCs w:val="22"/>
        </w:rPr>
        <w:t xml:space="preserve"> de 2024.</w:t>
      </w:r>
    </w:p>
    <w:p w14:paraId="03DDFF19" w14:textId="3DD34D5C" w:rsidR="00A90C06" w:rsidRPr="00D67D0B" w:rsidRDefault="00A90C06" w:rsidP="00A1472E">
      <w:pPr>
        <w:tabs>
          <w:tab w:val="left" w:pos="2119"/>
        </w:tabs>
        <w:ind w:left="0" w:hanging="2"/>
        <w:jc w:val="right"/>
        <w:rPr>
          <w:sz w:val="22"/>
          <w:szCs w:val="22"/>
        </w:rPr>
      </w:pPr>
    </w:p>
    <w:p w14:paraId="7CFDE248" w14:textId="1B1E1E0A" w:rsidR="00C77E6A" w:rsidRDefault="00C77E6A" w:rsidP="00CE16AB">
      <w:pPr>
        <w:spacing w:line="360" w:lineRule="auto"/>
        <w:ind w:left="0" w:firstLine="0"/>
        <w:rPr>
          <w:color w:val="FF0000"/>
          <w:sz w:val="22"/>
          <w:szCs w:val="22"/>
        </w:rPr>
      </w:pPr>
    </w:p>
    <w:p w14:paraId="6D732F0F" w14:textId="02BEDCB5" w:rsidR="001C221A" w:rsidRDefault="001C221A" w:rsidP="00CE16AB">
      <w:pPr>
        <w:spacing w:line="360" w:lineRule="auto"/>
        <w:ind w:left="0" w:firstLine="0"/>
        <w:rPr>
          <w:color w:val="FF0000"/>
          <w:sz w:val="22"/>
          <w:szCs w:val="22"/>
        </w:rPr>
      </w:pPr>
    </w:p>
    <w:p w14:paraId="6F25B4E3" w14:textId="14995DF5" w:rsidR="003B6169" w:rsidRDefault="003B6169" w:rsidP="00CE16AB">
      <w:pPr>
        <w:spacing w:line="360" w:lineRule="auto"/>
        <w:ind w:left="0" w:firstLine="0"/>
        <w:rPr>
          <w:color w:val="FF0000"/>
          <w:sz w:val="22"/>
          <w:szCs w:val="22"/>
        </w:rPr>
      </w:pPr>
    </w:p>
    <w:p w14:paraId="5AB6435D" w14:textId="77777777" w:rsidR="003B6169" w:rsidRDefault="003B6169" w:rsidP="00CE16AB">
      <w:pPr>
        <w:spacing w:line="360" w:lineRule="auto"/>
        <w:ind w:left="0" w:firstLine="0"/>
        <w:rPr>
          <w:color w:val="FF0000"/>
          <w:sz w:val="22"/>
          <w:szCs w:val="22"/>
        </w:rPr>
      </w:pPr>
    </w:p>
    <w:p w14:paraId="3D3821E6" w14:textId="77777777" w:rsidR="001C221A" w:rsidRPr="005E2AD1" w:rsidRDefault="001C221A" w:rsidP="00CE16AB">
      <w:pPr>
        <w:spacing w:line="360" w:lineRule="auto"/>
        <w:ind w:left="0" w:firstLine="0"/>
        <w:rPr>
          <w:color w:val="FF0000"/>
          <w:sz w:val="22"/>
          <w:szCs w:val="22"/>
        </w:rPr>
      </w:pPr>
    </w:p>
    <w:p w14:paraId="2D80EC87" w14:textId="679B18EF" w:rsidR="00A90C06" w:rsidRDefault="003B6169" w:rsidP="00F5650B">
      <w:pPr>
        <w:spacing w:line="276" w:lineRule="auto"/>
        <w:jc w:val="center"/>
        <w:rPr>
          <w:rFonts w:eastAsia="Arial"/>
          <w:sz w:val="22"/>
          <w:szCs w:val="22"/>
        </w:rPr>
      </w:pPr>
      <w:r>
        <w:rPr>
          <w:rFonts w:eastAsia="Arial"/>
          <w:sz w:val="22"/>
          <w:szCs w:val="22"/>
        </w:rPr>
        <w:t>ALEXANDRO BERETTA</w:t>
      </w:r>
    </w:p>
    <w:p w14:paraId="44188A00" w14:textId="6E064CD8" w:rsidR="003B6169" w:rsidRPr="005E2AD1" w:rsidRDefault="003B6169" w:rsidP="00F5650B">
      <w:pPr>
        <w:spacing w:line="276" w:lineRule="auto"/>
        <w:jc w:val="center"/>
        <w:rPr>
          <w:color w:val="FF0000"/>
          <w:sz w:val="22"/>
          <w:szCs w:val="22"/>
        </w:rPr>
      </w:pPr>
      <w:r>
        <w:rPr>
          <w:rFonts w:eastAsia="Arial"/>
          <w:sz w:val="22"/>
          <w:szCs w:val="22"/>
        </w:rPr>
        <w:t>Secretário Municipal de Saúde</w:t>
      </w:r>
    </w:p>
    <w:sectPr w:rsidR="003B6169" w:rsidRPr="005E2AD1">
      <w:headerReference w:type="even" r:id="rId10"/>
      <w:headerReference w:type="default" r:id="rId11"/>
      <w:footerReference w:type="even" r:id="rId12"/>
      <w:footerReference w:type="default" r:id="rId13"/>
      <w:headerReference w:type="first" r:id="rId14"/>
      <w:footerReference w:type="first" r:id="rId15"/>
      <w:pgSz w:w="11906" w:h="16838"/>
      <w:pgMar w:top="2410" w:right="850" w:bottom="992" w:left="1276" w:header="720" w:footer="720" w:gutter="0"/>
      <w:pgNumType w:start="1"/>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43DDB6" w14:textId="77777777" w:rsidR="006205F0" w:rsidRDefault="006205F0">
      <w:pPr>
        <w:spacing w:line="240" w:lineRule="auto"/>
      </w:pPr>
      <w:r>
        <w:separator/>
      </w:r>
    </w:p>
  </w:endnote>
  <w:endnote w:type="continuationSeparator" w:id="0">
    <w:p w14:paraId="235CD379" w14:textId="77777777" w:rsidR="006205F0" w:rsidRDefault="006205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Nyala">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erriweather">
    <w:altName w:val="Times New Roman"/>
    <w:charset w:val="00"/>
    <w:family w:val="roman"/>
    <w:pitch w:val="default"/>
  </w:font>
  <w:font w:name="MontserratThin-Regular">
    <w:panose1 w:val="00000000000000000000"/>
    <w:charset w:val="00"/>
    <w:family w:val="auto"/>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01393" w14:textId="77777777" w:rsidR="00A90C06" w:rsidRDefault="00A90C06">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B3532" w14:textId="77777777" w:rsidR="00A90C06" w:rsidRDefault="00EF0A8B">
    <w:pPr>
      <w:jc w:val="both"/>
      <w:rPr>
        <w:sz w:val="14"/>
        <w:szCs w:val="14"/>
      </w:rPr>
    </w:pPr>
    <w:r>
      <w:rPr>
        <w:sz w:val="14"/>
        <w:szCs w:val="14"/>
      </w:rPr>
      <w:t xml:space="preserve">                Rua Frei Rafael Proner nº 1457 – Caixa Postal 281 – CEP 86.360-000 –– Tel.: (43) 3542-4525 – Fax 3542-3322 -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9571E" w14:textId="77777777" w:rsidR="00A90C06" w:rsidRDefault="00EF0A8B">
    <w:pPr>
      <w:jc w:val="both"/>
      <w:rPr>
        <w:sz w:val="14"/>
        <w:szCs w:val="14"/>
      </w:rPr>
    </w:pPr>
    <w:r>
      <w:rPr>
        <w:sz w:val="14"/>
        <w:szCs w:val="14"/>
      </w:rPr>
      <w:t xml:space="preserve">                Rua Frei Rafael Proner nº 1457 – Caixa Postal 281 – CEP 86.360-000 –– Tel.: (43) 3542-4525 – Fax 3542-3322 - CNPJ 76.235.753/0001-48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CA0CF8" w14:textId="77777777" w:rsidR="006205F0" w:rsidRDefault="006205F0">
      <w:pPr>
        <w:spacing w:line="240" w:lineRule="auto"/>
      </w:pPr>
      <w:r>
        <w:separator/>
      </w:r>
    </w:p>
  </w:footnote>
  <w:footnote w:type="continuationSeparator" w:id="0">
    <w:p w14:paraId="526B9394" w14:textId="77777777" w:rsidR="006205F0" w:rsidRDefault="006205F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6BFCB" w14:textId="77777777" w:rsidR="00A90C06" w:rsidRDefault="00A90C06">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38F15" w14:textId="5CC10E06" w:rsidR="00A90C06" w:rsidRDefault="00EF0A8B">
    <w:pPr>
      <w:pStyle w:val="Cabealho"/>
      <w:ind w:left="0" w:hanging="2"/>
    </w:pPr>
    <w:r>
      <w:rPr>
        <w:noProof/>
      </w:rPr>
      <w:drawing>
        <wp:anchor distT="0" distB="0" distL="0" distR="0" simplePos="0" relativeHeight="251656192" behindDoc="1" locked="0" layoutInCell="1" allowOverlap="1" wp14:anchorId="0EAC1842" wp14:editId="7B2B6567">
          <wp:simplePos x="0" y="0"/>
          <wp:positionH relativeFrom="column">
            <wp:posOffset>-1270</wp:posOffset>
          </wp:positionH>
          <wp:positionV relativeFrom="paragraph">
            <wp:posOffset>3810</wp:posOffset>
          </wp:positionV>
          <wp:extent cx="979805" cy="104584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sidR="002E466E">
      <w:rPr>
        <w:noProof/>
      </w:rPr>
      <mc:AlternateContent>
        <mc:Choice Requires="wps">
          <w:drawing>
            <wp:anchor distT="0" distB="0" distL="0" distR="0" simplePos="0" relativeHeight="251658240" behindDoc="1" locked="0" layoutInCell="1" allowOverlap="1" wp14:anchorId="5A288841" wp14:editId="0E2C8398">
              <wp:simplePos x="0" y="0"/>
              <wp:positionH relativeFrom="column">
                <wp:posOffset>1028700</wp:posOffset>
              </wp:positionH>
              <wp:positionV relativeFrom="paragraph">
                <wp:posOffset>12065</wp:posOffset>
              </wp:positionV>
              <wp:extent cx="4242435" cy="864870"/>
              <wp:effectExtent l="0" t="0" r="0" b="0"/>
              <wp:wrapNone/>
              <wp:docPr id="835138459"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42435" cy="864870"/>
                      </a:xfrm>
                      <a:prstGeom prst="rect">
                        <a:avLst/>
                      </a:prstGeom>
                      <a:noFill/>
                      <a:ln w="0">
                        <a:noFill/>
                      </a:ln>
                    </wps:spPr>
                    <wps:style>
                      <a:lnRef idx="0">
                        <a:scrgbClr r="0" g="0" b="0"/>
                      </a:lnRef>
                      <a:fillRef idx="0">
                        <a:scrgbClr r="0" g="0" b="0"/>
                      </a:fillRef>
                      <a:effectRef idx="0">
                        <a:scrgbClr r="0" g="0" b="0"/>
                      </a:effectRef>
                      <a:fontRef idx="minor"/>
                    </wps:style>
                    <wps:txbx>
                      <w:txbxContent>
                        <w:p w14:paraId="5159AB4C" w14:textId="77777777" w:rsidR="00A90C06" w:rsidRDefault="00EF0A8B">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780D5F4B" w14:textId="77777777" w:rsidR="00A90C06" w:rsidRDefault="00EF0A8B">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340DC2EC" w14:textId="77777777" w:rsidR="00A90C06" w:rsidRDefault="00A90C06">
                          <w:pPr>
                            <w:pStyle w:val="Contedodoquadro"/>
                            <w:spacing w:line="240" w:lineRule="auto"/>
                            <w:ind w:left="0" w:hanging="2"/>
                          </w:pPr>
                        </w:p>
                      </w:txbxContent>
                    </wps:txbx>
                    <wps:bodyPr anchor="t">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5A288841" id="Retângulo 3" o:spid="_x0000_s1026" style="position:absolute;margin-left:81pt;margin-top:.95pt;width:334.05pt;height:68.1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" filled="f" stroked="f" strokeweight="0">
              <v:path arrowok="t"/>
              <v:textbox>
                <w:txbxContent>
                  <w:p w14:paraId="5159AB4C" w14:textId="77777777" w:rsidR="00A90C06" w:rsidRDefault="00EF0A8B">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780D5F4B" w14:textId="77777777" w:rsidR="00A90C06" w:rsidRDefault="00EF0A8B">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340DC2EC" w14:textId="77777777" w:rsidR="00A90C06" w:rsidRDefault="00A90C06">
                    <w:pPr>
                      <w:pStyle w:val="Contedodoquadro"/>
                      <w:spacing w:line="240" w:lineRule="auto"/>
                      <w:ind w:left="0" w:hanging="2"/>
                    </w:pPr>
                  </w:p>
                </w:txbxContent>
              </v:textbox>
            </v:rect>
          </w:pict>
        </mc:Fallback>
      </mc:AlternateContent>
    </w:r>
  </w:p>
  <w:p w14:paraId="0534DF84" w14:textId="77777777" w:rsidR="00A90C06" w:rsidRDefault="00A90C06">
    <w:pPr>
      <w:tabs>
        <w:tab w:val="center" w:pos="4252"/>
        <w:tab w:val="right" w:pos="8504"/>
      </w:tabs>
      <w:spacing w:line="240" w:lineRule="auto"/>
      <w:ind w:left="0" w:hanging="2"/>
      <w:rPr>
        <w:color w:val="000000"/>
      </w:rPr>
    </w:pPr>
  </w:p>
  <w:p w14:paraId="586F77FC" w14:textId="77777777" w:rsidR="00A90C06" w:rsidRDefault="00A90C06">
    <w:pPr>
      <w:tabs>
        <w:tab w:val="center" w:pos="4252"/>
        <w:tab w:val="right" w:pos="8504"/>
      </w:tabs>
      <w:spacing w:line="240" w:lineRule="auto"/>
      <w:ind w:left="0" w:hanging="2"/>
      <w:rPr>
        <w:color w:val="000000"/>
      </w:rPr>
    </w:pPr>
  </w:p>
  <w:p w14:paraId="475ADEC1" w14:textId="77777777" w:rsidR="00A90C06" w:rsidRDefault="00A90C06">
    <w:pPr>
      <w:tabs>
        <w:tab w:val="center" w:pos="4252"/>
        <w:tab w:val="right" w:pos="8504"/>
      </w:tabs>
      <w:spacing w:line="240" w:lineRule="auto"/>
      <w:ind w:left="0" w:hanging="2"/>
      <w:rPr>
        <w:color w:val="000000"/>
      </w:rPr>
    </w:pPr>
  </w:p>
  <w:p w14:paraId="042074A6" w14:textId="77777777" w:rsidR="00A90C06" w:rsidRDefault="00A90C06">
    <w:pPr>
      <w:tabs>
        <w:tab w:val="center" w:pos="4252"/>
        <w:tab w:val="right" w:pos="8504"/>
      </w:tabs>
      <w:spacing w:line="240" w:lineRule="auto"/>
      <w:ind w:left="0" w:hanging="2"/>
      <w:rPr>
        <w:color w:val="000000"/>
      </w:rPr>
    </w:pPr>
  </w:p>
  <w:p w14:paraId="6C27B24F" w14:textId="77777777" w:rsidR="00A90C06" w:rsidRDefault="00A90C06">
    <w:pPr>
      <w:tabs>
        <w:tab w:val="center" w:pos="4252"/>
        <w:tab w:val="right" w:pos="8504"/>
      </w:tabs>
      <w:spacing w:line="240" w:lineRule="auto"/>
      <w:ind w:left="0" w:hanging="2"/>
      <w:rPr>
        <w:color w:val="000000"/>
      </w:rPr>
    </w:pPr>
  </w:p>
  <w:p w14:paraId="49F06EC5" w14:textId="77777777" w:rsidR="00A90C06" w:rsidRDefault="00A90C06">
    <w:pP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6EC55" w14:textId="160F2536" w:rsidR="00A90C06" w:rsidRDefault="00EF0A8B">
    <w:pPr>
      <w:pStyle w:val="Cabealho"/>
      <w:ind w:left="0" w:hanging="2"/>
    </w:pPr>
    <w:r>
      <w:rPr>
        <w:noProof/>
      </w:rPr>
      <w:drawing>
        <wp:anchor distT="0" distB="0" distL="0" distR="0" simplePos="0" relativeHeight="251657216" behindDoc="1" locked="0" layoutInCell="1" allowOverlap="1" wp14:anchorId="470F1426" wp14:editId="2884C169">
          <wp:simplePos x="0" y="0"/>
          <wp:positionH relativeFrom="column">
            <wp:posOffset>-1270</wp:posOffset>
          </wp:positionH>
          <wp:positionV relativeFrom="paragraph">
            <wp:posOffset>3810</wp:posOffset>
          </wp:positionV>
          <wp:extent cx="979805" cy="1045845"/>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sidR="002E466E">
      <w:rPr>
        <w:noProof/>
      </w:rPr>
      <mc:AlternateContent>
        <mc:Choice Requires="wps">
          <w:drawing>
            <wp:anchor distT="0" distB="0" distL="0" distR="0" simplePos="0" relativeHeight="251659264" behindDoc="1" locked="0" layoutInCell="1" allowOverlap="1" wp14:anchorId="6D7AD75C" wp14:editId="052FCE6F">
              <wp:simplePos x="0" y="0"/>
              <wp:positionH relativeFrom="column">
                <wp:posOffset>1028700</wp:posOffset>
              </wp:positionH>
              <wp:positionV relativeFrom="paragraph">
                <wp:posOffset>12065</wp:posOffset>
              </wp:positionV>
              <wp:extent cx="4242435" cy="864870"/>
              <wp:effectExtent l="0" t="0" r="0" b="0"/>
              <wp:wrapNone/>
              <wp:docPr id="357542198"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42435" cy="864870"/>
                      </a:xfrm>
                      <a:prstGeom prst="rect">
                        <a:avLst/>
                      </a:prstGeom>
                      <a:noFill/>
                      <a:ln w="0">
                        <a:noFill/>
                      </a:ln>
                    </wps:spPr>
                    <wps:style>
                      <a:lnRef idx="0">
                        <a:scrgbClr r="0" g="0" b="0"/>
                      </a:lnRef>
                      <a:fillRef idx="0">
                        <a:scrgbClr r="0" g="0" b="0"/>
                      </a:fillRef>
                      <a:effectRef idx="0">
                        <a:scrgbClr r="0" g="0" b="0"/>
                      </a:effectRef>
                      <a:fontRef idx="minor"/>
                    </wps:style>
                    <wps:txbx>
                      <w:txbxContent>
                        <w:p w14:paraId="6796348E" w14:textId="77777777" w:rsidR="00A90C06" w:rsidRDefault="00EF0A8B">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086B2C8B" w14:textId="77777777" w:rsidR="00A90C06" w:rsidRDefault="00EF0A8B">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129874C4" w14:textId="77777777" w:rsidR="00A90C06" w:rsidRDefault="00A90C06">
                          <w:pPr>
                            <w:pStyle w:val="Contedodoquadro"/>
                            <w:spacing w:line="240" w:lineRule="auto"/>
                            <w:ind w:left="0" w:hanging="2"/>
                          </w:pPr>
                        </w:p>
                      </w:txbxContent>
                    </wps:txbx>
                    <wps:bodyPr anchor="t">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6D7AD75C" id="Retângulo 1" o:spid="_x0000_s1027" style="position:absolute;margin-left:81pt;margin-top:.95pt;width:334.05pt;height:68.1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" filled="f" stroked="f" strokeweight="0">
              <v:path arrowok="t"/>
              <v:textbox>
                <w:txbxContent>
                  <w:p w14:paraId="6796348E" w14:textId="77777777" w:rsidR="00A90C06" w:rsidRDefault="00EF0A8B">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086B2C8B" w14:textId="77777777" w:rsidR="00A90C06" w:rsidRDefault="00EF0A8B">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129874C4" w14:textId="77777777" w:rsidR="00A90C06" w:rsidRDefault="00A90C06">
                    <w:pPr>
                      <w:pStyle w:val="Contedodoquadro"/>
                      <w:spacing w:line="240" w:lineRule="auto"/>
                      <w:ind w:left="0" w:hanging="2"/>
                    </w:pPr>
                  </w:p>
                </w:txbxContent>
              </v:textbox>
            </v:rect>
          </w:pict>
        </mc:Fallback>
      </mc:AlternateContent>
    </w:r>
  </w:p>
  <w:p w14:paraId="1B35521F" w14:textId="77777777" w:rsidR="00A90C06" w:rsidRDefault="00A90C06">
    <w:pPr>
      <w:tabs>
        <w:tab w:val="center" w:pos="4252"/>
        <w:tab w:val="right" w:pos="8504"/>
      </w:tabs>
      <w:spacing w:line="240" w:lineRule="auto"/>
      <w:ind w:left="0" w:hanging="2"/>
      <w:rPr>
        <w:color w:val="000000"/>
      </w:rPr>
    </w:pPr>
  </w:p>
  <w:p w14:paraId="679C2F8C" w14:textId="77777777" w:rsidR="00A90C06" w:rsidRDefault="00A90C06">
    <w:pPr>
      <w:tabs>
        <w:tab w:val="center" w:pos="4252"/>
        <w:tab w:val="right" w:pos="8504"/>
      </w:tabs>
      <w:spacing w:line="240" w:lineRule="auto"/>
      <w:ind w:left="0" w:hanging="2"/>
      <w:rPr>
        <w:color w:val="000000"/>
      </w:rPr>
    </w:pPr>
  </w:p>
  <w:p w14:paraId="6DD90837" w14:textId="77777777" w:rsidR="00A90C06" w:rsidRDefault="00A90C06">
    <w:pPr>
      <w:tabs>
        <w:tab w:val="center" w:pos="4252"/>
        <w:tab w:val="right" w:pos="8504"/>
      </w:tabs>
      <w:spacing w:line="240" w:lineRule="auto"/>
      <w:ind w:left="0" w:hanging="2"/>
      <w:rPr>
        <w:color w:val="000000"/>
      </w:rPr>
    </w:pPr>
  </w:p>
  <w:p w14:paraId="3A1D1793" w14:textId="77777777" w:rsidR="00A90C06" w:rsidRDefault="00A90C06">
    <w:pPr>
      <w:tabs>
        <w:tab w:val="center" w:pos="4252"/>
        <w:tab w:val="right" w:pos="8504"/>
      </w:tabs>
      <w:spacing w:line="240" w:lineRule="auto"/>
      <w:ind w:left="0" w:hanging="2"/>
      <w:rPr>
        <w:color w:val="000000"/>
      </w:rPr>
    </w:pPr>
  </w:p>
  <w:p w14:paraId="091E23F8" w14:textId="77777777" w:rsidR="00A90C06" w:rsidRDefault="00A90C06">
    <w:pPr>
      <w:tabs>
        <w:tab w:val="center" w:pos="4252"/>
        <w:tab w:val="right" w:pos="8504"/>
      </w:tabs>
      <w:spacing w:line="240" w:lineRule="auto"/>
      <w:ind w:left="0" w:hanging="2"/>
      <w:rPr>
        <w:color w:val="000000"/>
      </w:rPr>
    </w:pPr>
  </w:p>
  <w:p w14:paraId="64569218" w14:textId="77777777" w:rsidR="00A90C06" w:rsidRDefault="00A90C06">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86673"/>
    <w:multiLevelType w:val="hybridMultilevel"/>
    <w:tmpl w:val="3F26E9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3C476B1"/>
    <w:multiLevelType w:val="multilevel"/>
    <w:tmpl w:val="4C48FAA4"/>
    <w:lvl w:ilvl="0">
      <w:start w:val="1"/>
      <w:numFmt w:val="decimal"/>
      <w:lvlText w:val="%1."/>
      <w:lvlJc w:val="left"/>
      <w:pPr>
        <w:tabs>
          <w:tab w:val="num" w:pos="0"/>
        </w:tabs>
        <w:ind w:left="360" w:hanging="360"/>
      </w:pPr>
    </w:lvl>
    <w:lvl w:ilvl="1">
      <w:start w:val="1"/>
      <w:numFmt w:val="decimal"/>
      <w:isLgl/>
      <w:lvlText w:val="%1.%2."/>
      <w:lvlJc w:val="left"/>
      <w:pPr>
        <w:tabs>
          <w:tab w:val="num" w:pos="0"/>
        </w:tabs>
        <w:ind w:left="720" w:hanging="720"/>
      </w:pPr>
    </w:lvl>
    <w:lvl w:ilvl="2">
      <w:start w:val="1"/>
      <w:numFmt w:val="decimal"/>
      <w:isLgl/>
      <w:lvlText w:val="%1.%2.%3."/>
      <w:lvlJc w:val="left"/>
      <w:pPr>
        <w:tabs>
          <w:tab w:val="num" w:pos="0"/>
        </w:tabs>
        <w:ind w:left="720" w:hanging="720"/>
      </w:pPr>
    </w:lvl>
    <w:lvl w:ilvl="3">
      <w:start w:val="1"/>
      <w:numFmt w:val="decimal"/>
      <w:isLgl/>
      <w:lvlText w:val="%1.%2.%3.%4."/>
      <w:lvlJc w:val="left"/>
      <w:pPr>
        <w:tabs>
          <w:tab w:val="num" w:pos="0"/>
        </w:tabs>
        <w:ind w:left="1081" w:hanging="1080"/>
      </w:pPr>
    </w:lvl>
    <w:lvl w:ilvl="4">
      <w:start w:val="1"/>
      <w:numFmt w:val="decimal"/>
      <w:isLgl/>
      <w:lvlText w:val="%1.%2.%3.%4.%5."/>
      <w:lvlJc w:val="left"/>
      <w:pPr>
        <w:tabs>
          <w:tab w:val="num" w:pos="0"/>
        </w:tabs>
        <w:ind w:left="1082" w:hanging="1080"/>
      </w:pPr>
    </w:lvl>
    <w:lvl w:ilvl="5">
      <w:start w:val="1"/>
      <w:numFmt w:val="decimal"/>
      <w:isLgl/>
      <w:lvlText w:val="%1.%2.%3.%4.%5.%6."/>
      <w:lvlJc w:val="left"/>
      <w:pPr>
        <w:tabs>
          <w:tab w:val="num" w:pos="0"/>
        </w:tabs>
        <w:ind w:left="1443" w:hanging="1440"/>
      </w:pPr>
    </w:lvl>
    <w:lvl w:ilvl="6">
      <w:start w:val="1"/>
      <w:numFmt w:val="decimal"/>
      <w:isLgl/>
      <w:lvlText w:val="%1.%2.%3.%4.%5.%6.%7."/>
      <w:lvlJc w:val="left"/>
      <w:pPr>
        <w:tabs>
          <w:tab w:val="num" w:pos="0"/>
        </w:tabs>
        <w:ind w:left="1444" w:hanging="1440"/>
      </w:pPr>
    </w:lvl>
    <w:lvl w:ilvl="7">
      <w:start w:val="1"/>
      <w:numFmt w:val="decimal"/>
      <w:isLgl/>
      <w:lvlText w:val="%1.%2.%3.%4.%5.%6.%7.%8."/>
      <w:lvlJc w:val="left"/>
      <w:pPr>
        <w:tabs>
          <w:tab w:val="num" w:pos="0"/>
        </w:tabs>
        <w:ind w:left="1805" w:hanging="1800"/>
      </w:pPr>
    </w:lvl>
    <w:lvl w:ilvl="8">
      <w:start w:val="1"/>
      <w:numFmt w:val="decimal"/>
      <w:isLgl/>
      <w:lvlText w:val="%1.%2.%3.%4.%5.%6.%7.%8.%9."/>
      <w:lvlJc w:val="left"/>
      <w:pPr>
        <w:tabs>
          <w:tab w:val="num" w:pos="0"/>
        </w:tabs>
        <w:ind w:left="1806" w:hanging="1800"/>
      </w:pPr>
    </w:lvl>
  </w:abstractNum>
  <w:abstractNum w:abstractNumId="2">
    <w:nsid w:val="24896299"/>
    <w:multiLevelType w:val="multilevel"/>
    <w:tmpl w:val="B53E83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268041F0"/>
    <w:multiLevelType w:val="multilevel"/>
    <w:tmpl w:val="C2E0C434"/>
    <w:lvl w:ilvl="0">
      <w:start w:val="1"/>
      <w:numFmt w:val="lowerLetter"/>
      <w:lvlText w:val="%1)"/>
      <w:lvlJc w:val="left"/>
      <w:pPr>
        <w:tabs>
          <w:tab w:val="num" w:pos="0"/>
        </w:tabs>
        <w:ind w:left="718" w:hanging="360"/>
      </w:pPr>
    </w:lvl>
    <w:lvl w:ilvl="1">
      <w:start w:val="1"/>
      <w:numFmt w:val="lowerLetter"/>
      <w:lvlText w:val="%2."/>
      <w:lvlJc w:val="left"/>
      <w:pPr>
        <w:tabs>
          <w:tab w:val="num" w:pos="0"/>
        </w:tabs>
        <w:ind w:left="1438" w:hanging="360"/>
      </w:pPr>
    </w:lvl>
    <w:lvl w:ilvl="2">
      <w:start w:val="1"/>
      <w:numFmt w:val="lowerRoman"/>
      <w:lvlText w:val="%3."/>
      <w:lvlJc w:val="right"/>
      <w:pPr>
        <w:tabs>
          <w:tab w:val="num" w:pos="0"/>
        </w:tabs>
        <w:ind w:left="2158" w:hanging="180"/>
      </w:pPr>
    </w:lvl>
    <w:lvl w:ilvl="3">
      <w:start w:val="1"/>
      <w:numFmt w:val="decimal"/>
      <w:lvlText w:val="%4."/>
      <w:lvlJc w:val="left"/>
      <w:pPr>
        <w:tabs>
          <w:tab w:val="num" w:pos="0"/>
        </w:tabs>
        <w:ind w:left="2878" w:hanging="360"/>
      </w:pPr>
    </w:lvl>
    <w:lvl w:ilvl="4">
      <w:start w:val="1"/>
      <w:numFmt w:val="lowerLetter"/>
      <w:lvlText w:val="%5."/>
      <w:lvlJc w:val="left"/>
      <w:pPr>
        <w:tabs>
          <w:tab w:val="num" w:pos="0"/>
        </w:tabs>
        <w:ind w:left="3598" w:hanging="360"/>
      </w:pPr>
    </w:lvl>
    <w:lvl w:ilvl="5">
      <w:start w:val="1"/>
      <w:numFmt w:val="lowerRoman"/>
      <w:lvlText w:val="%6."/>
      <w:lvlJc w:val="right"/>
      <w:pPr>
        <w:tabs>
          <w:tab w:val="num" w:pos="0"/>
        </w:tabs>
        <w:ind w:left="4318" w:hanging="180"/>
      </w:pPr>
    </w:lvl>
    <w:lvl w:ilvl="6">
      <w:start w:val="1"/>
      <w:numFmt w:val="decimal"/>
      <w:lvlText w:val="%7."/>
      <w:lvlJc w:val="left"/>
      <w:pPr>
        <w:tabs>
          <w:tab w:val="num" w:pos="0"/>
        </w:tabs>
        <w:ind w:left="5038" w:hanging="360"/>
      </w:pPr>
    </w:lvl>
    <w:lvl w:ilvl="7">
      <w:start w:val="1"/>
      <w:numFmt w:val="lowerLetter"/>
      <w:lvlText w:val="%8."/>
      <w:lvlJc w:val="left"/>
      <w:pPr>
        <w:tabs>
          <w:tab w:val="num" w:pos="0"/>
        </w:tabs>
        <w:ind w:left="5758" w:hanging="360"/>
      </w:pPr>
    </w:lvl>
    <w:lvl w:ilvl="8">
      <w:start w:val="1"/>
      <w:numFmt w:val="lowerRoman"/>
      <w:lvlText w:val="%9."/>
      <w:lvlJc w:val="right"/>
      <w:pPr>
        <w:tabs>
          <w:tab w:val="num" w:pos="0"/>
        </w:tabs>
        <w:ind w:left="6478" w:hanging="180"/>
      </w:pPr>
    </w:lvl>
  </w:abstractNum>
  <w:abstractNum w:abstractNumId="4">
    <w:nsid w:val="34F561C7"/>
    <w:multiLevelType w:val="multilevel"/>
    <w:tmpl w:val="C6F083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4FD30F70"/>
    <w:multiLevelType w:val="hybridMultilevel"/>
    <w:tmpl w:val="B35AFBA4"/>
    <w:lvl w:ilvl="0" w:tplc="28FCA7E0">
      <w:numFmt w:val="bullet"/>
      <w:lvlText w:val="•"/>
      <w:lvlJc w:val="left"/>
      <w:pPr>
        <w:ind w:left="1080" w:hanging="720"/>
      </w:pPr>
      <w:rPr>
        <w:rFonts w:ascii="Times New Roman" w:eastAsia="Times New Roman"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54E110C7"/>
    <w:multiLevelType w:val="hybridMultilevel"/>
    <w:tmpl w:val="A77814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657333E1"/>
    <w:multiLevelType w:val="multilevel"/>
    <w:tmpl w:val="F23C899E"/>
    <w:lvl w:ilvl="0">
      <w:start w:val="1"/>
      <w:numFmt w:val="decimal"/>
      <w:lvlText w:val="%1."/>
      <w:lvlJc w:val="left"/>
      <w:pPr>
        <w:tabs>
          <w:tab w:val="num" w:pos="0"/>
        </w:tabs>
        <w:ind w:left="568" w:hanging="570"/>
      </w:pPr>
    </w:lvl>
    <w:lvl w:ilvl="1">
      <w:start w:val="1"/>
      <w:numFmt w:val="decimal"/>
      <w:isLgl/>
      <w:lvlText w:val="%1.%2."/>
      <w:lvlJc w:val="left"/>
      <w:pPr>
        <w:tabs>
          <w:tab w:val="num" w:pos="0"/>
        </w:tabs>
        <w:ind w:left="358" w:hanging="360"/>
      </w:pPr>
    </w:lvl>
    <w:lvl w:ilvl="2">
      <w:start w:val="1"/>
      <w:numFmt w:val="decimal"/>
      <w:isLgl/>
      <w:lvlText w:val="%1.%2.%3."/>
      <w:lvlJc w:val="left"/>
      <w:pPr>
        <w:tabs>
          <w:tab w:val="num" w:pos="0"/>
        </w:tabs>
        <w:ind w:left="718" w:hanging="720"/>
      </w:pPr>
      <w:rPr>
        <w:b/>
      </w:rPr>
    </w:lvl>
    <w:lvl w:ilvl="3">
      <w:start w:val="1"/>
      <w:numFmt w:val="decimal"/>
      <w:isLgl/>
      <w:lvlText w:val="%1.%2.%3.%4."/>
      <w:lvlJc w:val="left"/>
      <w:pPr>
        <w:tabs>
          <w:tab w:val="num" w:pos="0"/>
        </w:tabs>
        <w:ind w:left="718" w:hanging="720"/>
      </w:pPr>
    </w:lvl>
    <w:lvl w:ilvl="4">
      <w:start w:val="1"/>
      <w:numFmt w:val="decimal"/>
      <w:isLgl/>
      <w:lvlText w:val="%1.%2.%3.%4.%5."/>
      <w:lvlJc w:val="left"/>
      <w:pPr>
        <w:tabs>
          <w:tab w:val="num" w:pos="0"/>
        </w:tabs>
        <w:ind w:left="1078" w:hanging="1080"/>
      </w:pPr>
    </w:lvl>
    <w:lvl w:ilvl="5">
      <w:start w:val="1"/>
      <w:numFmt w:val="decimal"/>
      <w:isLgl/>
      <w:lvlText w:val="%1.%2.%3.%4.%5.%6."/>
      <w:lvlJc w:val="left"/>
      <w:pPr>
        <w:tabs>
          <w:tab w:val="num" w:pos="0"/>
        </w:tabs>
        <w:ind w:left="1078" w:hanging="1080"/>
      </w:pPr>
    </w:lvl>
    <w:lvl w:ilvl="6">
      <w:start w:val="1"/>
      <w:numFmt w:val="decimal"/>
      <w:isLgl/>
      <w:lvlText w:val="%1.%2.%3.%4.%5.%6.%7."/>
      <w:lvlJc w:val="left"/>
      <w:pPr>
        <w:tabs>
          <w:tab w:val="num" w:pos="0"/>
        </w:tabs>
        <w:ind w:left="1438" w:hanging="1440"/>
      </w:pPr>
    </w:lvl>
    <w:lvl w:ilvl="7">
      <w:start w:val="1"/>
      <w:numFmt w:val="decimal"/>
      <w:isLgl/>
      <w:lvlText w:val="%1.%2.%3.%4.%5.%6.%7.%8."/>
      <w:lvlJc w:val="left"/>
      <w:pPr>
        <w:tabs>
          <w:tab w:val="num" w:pos="0"/>
        </w:tabs>
        <w:ind w:left="1438" w:hanging="1440"/>
      </w:pPr>
    </w:lvl>
    <w:lvl w:ilvl="8">
      <w:start w:val="1"/>
      <w:numFmt w:val="decimal"/>
      <w:isLgl/>
      <w:lvlText w:val="%1.%2.%3.%4.%5.%6.%7.%8.%9."/>
      <w:lvlJc w:val="left"/>
      <w:pPr>
        <w:tabs>
          <w:tab w:val="num" w:pos="0"/>
        </w:tabs>
        <w:ind w:left="1798" w:hanging="1800"/>
      </w:pPr>
    </w:lvl>
  </w:abstractNum>
  <w:abstractNum w:abstractNumId="8">
    <w:nsid w:val="6A010104"/>
    <w:multiLevelType w:val="multilevel"/>
    <w:tmpl w:val="31EC70A6"/>
    <w:lvl w:ilvl="0">
      <w:start w:val="1"/>
      <w:numFmt w:val="decimal"/>
      <w:lvlText w:val="%1."/>
      <w:lvlJc w:val="left"/>
      <w:pPr>
        <w:tabs>
          <w:tab w:val="num" w:pos="0"/>
        </w:tabs>
        <w:ind w:left="358" w:hanging="360"/>
      </w:p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abstractNum w:abstractNumId="9">
    <w:nsid w:val="702A403B"/>
    <w:multiLevelType w:val="hybridMultilevel"/>
    <w:tmpl w:val="9C9A54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3"/>
  </w:num>
  <w:num w:numId="5">
    <w:abstractNumId w:val="4"/>
  </w:num>
  <w:num w:numId="6">
    <w:abstractNumId w:val="0"/>
  </w:num>
  <w:num w:numId="7">
    <w:abstractNumId w:val="9"/>
  </w:num>
  <w:num w:numId="8">
    <w:abstractNumId w:val="6"/>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C06"/>
    <w:rsid w:val="0000007E"/>
    <w:rsid w:val="00003374"/>
    <w:rsid w:val="00003CBD"/>
    <w:rsid w:val="00006A36"/>
    <w:rsid w:val="00010DEB"/>
    <w:rsid w:val="00015B9A"/>
    <w:rsid w:val="00022593"/>
    <w:rsid w:val="00024535"/>
    <w:rsid w:val="000251A5"/>
    <w:rsid w:val="00033729"/>
    <w:rsid w:val="00035986"/>
    <w:rsid w:val="000363FD"/>
    <w:rsid w:val="0003673B"/>
    <w:rsid w:val="00044CA0"/>
    <w:rsid w:val="00050D44"/>
    <w:rsid w:val="000636D2"/>
    <w:rsid w:val="00070355"/>
    <w:rsid w:val="000710DD"/>
    <w:rsid w:val="00073D2F"/>
    <w:rsid w:val="00074778"/>
    <w:rsid w:val="00074A56"/>
    <w:rsid w:val="0007770C"/>
    <w:rsid w:val="00082FAF"/>
    <w:rsid w:val="00086685"/>
    <w:rsid w:val="00090E1E"/>
    <w:rsid w:val="00090EA2"/>
    <w:rsid w:val="000A0B0F"/>
    <w:rsid w:val="000A0F8D"/>
    <w:rsid w:val="000A77B5"/>
    <w:rsid w:val="000C0FC4"/>
    <w:rsid w:val="000C1A19"/>
    <w:rsid w:val="000C60E8"/>
    <w:rsid w:val="000C69A4"/>
    <w:rsid w:val="000C7E3A"/>
    <w:rsid w:val="000D33BC"/>
    <w:rsid w:val="000D4806"/>
    <w:rsid w:val="000D55E1"/>
    <w:rsid w:val="000E409E"/>
    <w:rsid w:val="000F37C7"/>
    <w:rsid w:val="00102778"/>
    <w:rsid w:val="00107F99"/>
    <w:rsid w:val="00110831"/>
    <w:rsid w:val="001143CB"/>
    <w:rsid w:val="00117B1E"/>
    <w:rsid w:val="001231D2"/>
    <w:rsid w:val="00143BFA"/>
    <w:rsid w:val="00147F78"/>
    <w:rsid w:val="00153370"/>
    <w:rsid w:val="001540F9"/>
    <w:rsid w:val="00162B02"/>
    <w:rsid w:val="00163F7A"/>
    <w:rsid w:val="00164E8D"/>
    <w:rsid w:val="001740C2"/>
    <w:rsid w:val="001823B1"/>
    <w:rsid w:val="00187508"/>
    <w:rsid w:val="00191ED1"/>
    <w:rsid w:val="001A0D4A"/>
    <w:rsid w:val="001A17C8"/>
    <w:rsid w:val="001A3D2D"/>
    <w:rsid w:val="001B1E71"/>
    <w:rsid w:val="001B2A64"/>
    <w:rsid w:val="001C0E13"/>
    <w:rsid w:val="001C1813"/>
    <w:rsid w:val="001C221A"/>
    <w:rsid w:val="001D1B6B"/>
    <w:rsid w:val="001D57B7"/>
    <w:rsid w:val="001E1B36"/>
    <w:rsid w:val="001E6302"/>
    <w:rsid w:val="001F4966"/>
    <w:rsid w:val="001F5A18"/>
    <w:rsid w:val="001F5F38"/>
    <w:rsid w:val="001F64C8"/>
    <w:rsid w:val="001F6946"/>
    <w:rsid w:val="001F78EC"/>
    <w:rsid w:val="0020209A"/>
    <w:rsid w:val="00204187"/>
    <w:rsid w:val="0020471A"/>
    <w:rsid w:val="00212729"/>
    <w:rsid w:val="00214F8D"/>
    <w:rsid w:val="00216E0B"/>
    <w:rsid w:val="00226045"/>
    <w:rsid w:val="00227997"/>
    <w:rsid w:val="0023708C"/>
    <w:rsid w:val="002430B6"/>
    <w:rsid w:val="002456F0"/>
    <w:rsid w:val="002508D7"/>
    <w:rsid w:val="002526E3"/>
    <w:rsid w:val="00256EDC"/>
    <w:rsid w:val="00257201"/>
    <w:rsid w:val="00257479"/>
    <w:rsid w:val="00257EF7"/>
    <w:rsid w:val="00266F30"/>
    <w:rsid w:val="00271A77"/>
    <w:rsid w:val="002757CA"/>
    <w:rsid w:val="00296F4A"/>
    <w:rsid w:val="002A72AD"/>
    <w:rsid w:val="002C1C7F"/>
    <w:rsid w:val="002C6CD5"/>
    <w:rsid w:val="002D48AC"/>
    <w:rsid w:val="002E466E"/>
    <w:rsid w:val="002F07D9"/>
    <w:rsid w:val="002F3669"/>
    <w:rsid w:val="0030160C"/>
    <w:rsid w:val="0030404B"/>
    <w:rsid w:val="003050B0"/>
    <w:rsid w:val="00312A85"/>
    <w:rsid w:val="00314D23"/>
    <w:rsid w:val="00314E0B"/>
    <w:rsid w:val="00316832"/>
    <w:rsid w:val="00326267"/>
    <w:rsid w:val="00327C8C"/>
    <w:rsid w:val="0033031C"/>
    <w:rsid w:val="00332D00"/>
    <w:rsid w:val="00343764"/>
    <w:rsid w:val="003451CE"/>
    <w:rsid w:val="00347981"/>
    <w:rsid w:val="00352CC5"/>
    <w:rsid w:val="0035744D"/>
    <w:rsid w:val="00365EAD"/>
    <w:rsid w:val="00376B82"/>
    <w:rsid w:val="003777AC"/>
    <w:rsid w:val="00377F65"/>
    <w:rsid w:val="00381833"/>
    <w:rsid w:val="0038676F"/>
    <w:rsid w:val="00390D7C"/>
    <w:rsid w:val="00392B88"/>
    <w:rsid w:val="0039381E"/>
    <w:rsid w:val="003974F9"/>
    <w:rsid w:val="003A45FC"/>
    <w:rsid w:val="003B2386"/>
    <w:rsid w:val="003B4CDB"/>
    <w:rsid w:val="003B6169"/>
    <w:rsid w:val="003B7437"/>
    <w:rsid w:val="003B75DB"/>
    <w:rsid w:val="003C3086"/>
    <w:rsid w:val="003D30B1"/>
    <w:rsid w:val="003D42DE"/>
    <w:rsid w:val="003D7197"/>
    <w:rsid w:val="003D724E"/>
    <w:rsid w:val="003E0B87"/>
    <w:rsid w:val="003E5670"/>
    <w:rsid w:val="003E75DF"/>
    <w:rsid w:val="003F59AD"/>
    <w:rsid w:val="004066A1"/>
    <w:rsid w:val="004106D2"/>
    <w:rsid w:val="0041437B"/>
    <w:rsid w:val="00416C1D"/>
    <w:rsid w:val="00426B96"/>
    <w:rsid w:val="0043026C"/>
    <w:rsid w:val="004335A1"/>
    <w:rsid w:val="00435988"/>
    <w:rsid w:val="00435F62"/>
    <w:rsid w:val="00436E94"/>
    <w:rsid w:val="00444286"/>
    <w:rsid w:val="0045401A"/>
    <w:rsid w:val="0046110D"/>
    <w:rsid w:val="00461CA0"/>
    <w:rsid w:val="00470227"/>
    <w:rsid w:val="00471EDD"/>
    <w:rsid w:val="00475BEF"/>
    <w:rsid w:val="004764EF"/>
    <w:rsid w:val="004814A4"/>
    <w:rsid w:val="00481D0F"/>
    <w:rsid w:val="0048442D"/>
    <w:rsid w:val="0048727D"/>
    <w:rsid w:val="004A0505"/>
    <w:rsid w:val="004B3B65"/>
    <w:rsid w:val="004B5D71"/>
    <w:rsid w:val="004C117D"/>
    <w:rsid w:val="004C38A3"/>
    <w:rsid w:val="004C4172"/>
    <w:rsid w:val="004C4C1D"/>
    <w:rsid w:val="004D0BFA"/>
    <w:rsid w:val="004E13BB"/>
    <w:rsid w:val="004E4E0F"/>
    <w:rsid w:val="004F24BD"/>
    <w:rsid w:val="004F4A86"/>
    <w:rsid w:val="00501892"/>
    <w:rsid w:val="00504735"/>
    <w:rsid w:val="00506B41"/>
    <w:rsid w:val="00532E68"/>
    <w:rsid w:val="005363BF"/>
    <w:rsid w:val="00540F48"/>
    <w:rsid w:val="005412E7"/>
    <w:rsid w:val="00544A93"/>
    <w:rsid w:val="00547F41"/>
    <w:rsid w:val="005630C9"/>
    <w:rsid w:val="00576125"/>
    <w:rsid w:val="00590134"/>
    <w:rsid w:val="00590182"/>
    <w:rsid w:val="00591A9F"/>
    <w:rsid w:val="00595361"/>
    <w:rsid w:val="005B0EDD"/>
    <w:rsid w:val="005B7D96"/>
    <w:rsid w:val="005C2521"/>
    <w:rsid w:val="005C29DB"/>
    <w:rsid w:val="005D0238"/>
    <w:rsid w:val="005D09D6"/>
    <w:rsid w:val="005D77B1"/>
    <w:rsid w:val="005E0B94"/>
    <w:rsid w:val="005E2AD1"/>
    <w:rsid w:val="005F1DBA"/>
    <w:rsid w:val="005F7650"/>
    <w:rsid w:val="00600949"/>
    <w:rsid w:val="006009CB"/>
    <w:rsid w:val="0060144A"/>
    <w:rsid w:val="006020D9"/>
    <w:rsid w:val="00602841"/>
    <w:rsid w:val="00617BC4"/>
    <w:rsid w:val="006205F0"/>
    <w:rsid w:val="00623495"/>
    <w:rsid w:val="006249F4"/>
    <w:rsid w:val="00632BEF"/>
    <w:rsid w:val="00636A02"/>
    <w:rsid w:val="00637B36"/>
    <w:rsid w:val="00637E61"/>
    <w:rsid w:val="00641726"/>
    <w:rsid w:val="0064346F"/>
    <w:rsid w:val="00643BF5"/>
    <w:rsid w:val="00643C5C"/>
    <w:rsid w:val="00647C18"/>
    <w:rsid w:val="00652464"/>
    <w:rsid w:val="00652652"/>
    <w:rsid w:val="00654D8B"/>
    <w:rsid w:val="00661B4F"/>
    <w:rsid w:val="00664894"/>
    <w:rsid w:val="00666BCF"/>
    <w:rsid w:val="006679A6"/>
    <w:rsid w:val="00676573"/>
    <w:rsid w:val="006921FC"/>
    <w:rsid w:val="00692C7D"/>
    <w:rsid w:val="00693E96"/>
    <w:rsid w:val="00695B44"/>
    <w:rsid w:val="006A0E7A"/>
    <w:rsid w:val="006A2AAF"/>
    <w:rsid w:val="006A32CC"/>
    <w:rsid w:val="006A4DAA"/>
    <w:rsid w:val="006A6204"/>
    <w:rsid w:val="006B0453"/>
    <w:rsid w:val="006B075A"/>
    <w:rsid w:val="006B48FD"/>
    <w:rsid w:val="006C12BA"/>
    <w:rsid w:val="006D157D"/>
    <w:rsid w:val="006D3D33"/>
    <w:rsid w:val="006D3EDC"/>
    <w:rsid w:val="006D4E7F"/>
    <w:rsid w:val="006E2E43"/>
    <w:rsid w:val="006E48E0"/>
    <w:rsid w:val="006E67EF"/>
    <w:rsid w:val="006F2A62"/>
    <w:rsid w:val="0070792F"/>
    <w:rsid w:val="00714453"/>
    <w:rsid w:val="00720669"/>
    <w:rsid w:val="00722C23"/>
    <w:rsid w:val="007265F0"/>
    <w:rsid w:val="00731904"/>
    <w:rsid w:val="00732CA9"/>
    <w:rsid w:val="007353EF"/>
    <w:rsid w:val="00737A0B"/>
    <w:rsid w:val="00741B93"/>
    <w:rsid w:val="00743808"/>
    <w:rsid w:val="00744828"/>
    <w:rsid w:val="00745AA4"/>
    <w:rsid w:val="00752B35"/>
    <w:rsid w:val="007609CA"/>
    <w:rsid w:val="00765D6F"/>
    <w:rsid w:val="007665DD"/>
    <w:rsid w:val="007670CB"/>
    <w:rsid w:val="0076739C"/>
    <w:rsid w:val="00770EB8"/>
    <w:rsid w:val="007736FC"/>
    <w:rsid w:val="007770FE"/>
    <w:rsid w:val="00784688"/>
    <w:rsid w:val="00786B1F"/>
    <w:rsid w:val="00795CEA"/>
    <w:rsid w:val="00796E52"/>
    <w:rsid w:val="007A0203"/>
    <w:rsid w:val="007B1B82"/>
    <w:rsid w:val="007B2BC7"/>
    <w:rsid w:val="007C1EF9"/>
    <w:rsid w:val="007C5C41"/>
    <w:rsid w:val="007C727C"/>
    <w:rsid w:val="007D139C"/>
    <w:rsid w:val="007F025D"/>
    <w:rsid w:val="007F0DD7"/>
    <w:rsid w:val="007F1B5A"/>
    <w:rsid w:val="007F7893"/>
    <w:rsid w:val="00803935"/>
    <w:rsid w:val="00807BE5"/>
    <w:rsid w:val="00811E2D"/>
    <w:rsid w:val="00813ED6"/>
    <w:rsid w:val="008203CF"/>
    <w:rsid w:val="00823C7D"/>
    <w:rsid w:val="008245EA"/>
    <w:rsid w:val="00832AEF"/>
    <w:rsid w:val="008409F8"/>
    <w:rsid w:val="00843C43"/>
    <w:rsid w:val="00843E27"/>
    <w:rsid w:val="008441B1"/>
    <w:rsid w:val="00847C5E"/>
    <w:rsid w:val="0086279A"/>
    <w:rsid w:val="00867984"/>
    <w:rsid w:val="008701FD"/>
    <w:rsid w:val="008860D0"/>
    <w:rsid w:val="00887BF5"/>
    <w:rsid w:val="00891A3E"/>
    <w:rsid w:val="008971A9"/>
    <w:rsid w:val="00897C61"/>
    <w:rsid w:val="008A63D7"/>
    <w:rsid w:val="008B1FEE"/>
    <w:rsid w:val="008B4241"/>
    <w:rsid w:val="008B7634"/>
    <w:rsid w:val="008C6BF1"/>
    <w:rsid w:val="008D0441"/>
    <w:rsid w:val="008E46B8"/>
    <w:rsid w:val="008F5B45"/>
    <w:rsid w:val="00900066"/>
    <w:rsid w:val="009001FF"/>
    <w:rsid w:val="00900D5A"/>
    <w:rsid w:val="00914099"/>
    <w:rsid w:val="009154FB"/>
    <w:rsid w:val="009218BF"/>
    <w:rsid w:val="00927F4D"/>
    <w:rsid w:val="00930B55"/>
    <w:rsid w:val="009337A2"/>
    <w:rsid w:val="00935A22"/>
    <w:rsid w:val="009360F3"/>
    <w:rsid w:val="0094391E"/>
    <w:rsid w:val="00950366"/>
    <w:rsid w:val="00952D4D"/>
    <w:rsid w:val="00963C0C"/>
    <w:rsid w:val="00967DCD"/>
    <w:rsid w:val="0097510D"/>
    <w:rsid w:val="0097788E"/>
    <w:rsid w:val="00977A3D"/>
    <w:rsid w:val="0098106D"/>
    <w:rsid w:val="00990CE0"/>
    <w:rsid w:val="009A71F7"/>
    <w:rsid w:val="009B52A0"/>
    <w:rsid w:val="009C4A22"/>
    <w:rsid w:val="009C637D"/>
    <w:rsid w:val="009D4E58"/>
    <w:rsid w:val="009E147F"/>
    <w:rsid w:val="009E23C8"/>
    <w:rsid w:val="009E536E"/>
    <w:rsid w:val="009E67B9"/>
    <w:rsid w:val="009F2E48"/>
    <w:rsid w:val="00A0687F"/>
    <w:rsid w:val="00A1472E"/>
    <w:rsid w:val="00A1575D"/>
    <w:rsid w:val="00A21109"/>
    <w:rsid w:val="00A34138"/>
    <w:rsid w:val="00A344A6"/>
    <w:rsid w:val="00A34518"/>
    <w:rsid w:val="00A36010"/>
    <w:rsid w:val="00A419FA"/>
    <w:rsid w:val="00A429B1"/>
    <w:rsid w:val="00A47DF0"/>
    <w:rsid w:val="00A50382"/>
    <w:rsid w:val="00A52A4B"/>
    <w:rsid w:val="00A54498"/>
    <w:rsid w:val="00A5449B"/>
    <w:rsid w:val="00A56B67"/>
    <w:rsid w:val="00A6752E"/>
    <w:rsid w:val="00A71409"/>
    <w:rsid w:val="00A75223"/>
    <w:rsid w:val="00A8260B"/>
    <w:rsid w:val="00A847F5"/>
    <w:rsid w:val="00A90C06"/>
    <w:rsid w:val="00A97265"/>
    <w:rsid w:val="00A97FDC"/>
    <w:rsid w:val="00AA44CC"/>
    <w:rsid w:val="00AA5A90"/>
    <w:rsid w:val="00AB6CC9"/>
    <w:rsid w:val="00AC0512"/>
    <w:rsid w:val="00AD3467"/>
    <w:rsid w:val="00AD728E"/>
    <w:rsid w:val="00AE15C5"/>
    <w:rsid w:val="00AE4889"/>
    <w:rsid w:val="00AE754D"/>
    <w:rsid w:val="00AF0A24"/>
    <w:rsid w:val="00AF1D93"/>
    <w:rsid w:val="00AF77DD"/>
    <w:rsid w:val="00B03DC8"/>
    <w:rsid w:val="00B047C6"/>
    <w:rsid w:val="00B11DD4"/>
    <w:rsid w:val="00B1609B"/>
    <w:rsid w:val="00B17CAF"/>
    <w:rsid w:val="00B2192E"/>
    <w:rsid w:val="00B228BD"/>
    <w:rsid w:val="00B27C3A"/>
    <w:rsid w:val="00B3184F"/>
    <w:rsid w:val="00B321BD"/>
    <w:rsid w:val="00B416C7"/>
    <w:rsid w:val="00B42E09"/>
    <w:rsid w:val="00B43BF1"/>
    <w:rsid w:val="00B45464"/>
    <w:rsid w:val="00B473DC"/>
    <w:rsid w:val="00B55D23"/>
    <w:rsid w:val="00B56A70"/>
    <w:rsid w:val="00B57387"/>
    <w:rsid w:val="00B57D71"/>
    <w:rsid w:val="00B70361"/>
    <w:rsid w:val="00B75533"/>
    <w:rsid w:val="00B85782"/>
    <w:rsid w:val="00B864D6"/>
    <w:rsid w:val="00B9553B"/>
    <w:rsid w:val="00B964A4"/>
    <w:rsid w:val="00B968D4"/>
    <w:rsid w:val="00BA2D7D"/>
    <w:rsid w:val="00BA415A"/>
    <w:rsid w:val="00BC111D"/>
    <w:rsid w:val="00BD22F6"/>
    <w:rsid w:val="00BE4AEC"/>
    <w:rsid w:val="00BE5223"/>
    <w:rsid w:val="00BE5577"/>
    <w:rsid w:val="00BE795F"/>
    <w:rsid w:val="00BF0A01"/>
    <w:rsid w:val="00BF3FC2"/>
    <w:rsid w:val="00BF4D7E"/>
    <w:rsid w:val="00C07902"/>
    <w:rsid w:val="00C1344C"/>
    <w:rsid w:val="00C15938"/>
    <w:rsid w:val="00C15A54"/>
    <w:rsid w:val="00C2551D"/>
    <w:rsid w:val="00C304DA"/>
    <w:rsid w:val="00C37D74"/>
    <w:rsid w:val="00C41ED4"/>
    <w:rsid w:val="00C44E6F"/>
    <w:rsid w:val="00C56F38"/>
    <w:rsid w:val="00C57118"/>
    <w:rsid w:val="00C6521F"/>
    <w:rsid w:val="00C65644"/>
    <w:rsid w:val="00C66659"/>
    <w:rsid w:val="00C718B3"/>
    <w:rsid w:val="00C723AA"/>
    <w:rsid w:val="00C77E6A"/>
    <w:rsid w:val="00C81849"/>
    <w:rsid w:val="00C84EBD"/>
    <w:rsid w:val="00C8740E"/>
    <w:rsid w:val="00C87EC2"/>
    <w:rsid w:val="00C9128F"/>
    <w:rsid w:val="00C94F4B"/>
    <w:rsid w:val="00CA67ED"/>
    <w:rsid w:val="00CB3C0A"/>
    <w:rsid w:val="00CC21EB"/>
    <w:rsid w:val="00CC27DB"/>
    <w:rsid w:val="00CD1813"/>
    <w:rsid w:val="00CD1911"/>
    <w:rsid w:val="00CD2CDB"/>
    <w:rsid w:val="00CD2F2A"/>
    <w:rsid w:val="00CE16AB"/>
    <w:rsid w:val="00CE4382"/>
    <w:rsid w:val="00CE59CF"/>
    <w:rsid w:val="00CE61BC"/>
    <w:rsid w:val="00D02761"/>
    <w:rsid w:val="00D02C9E"/>
    <w:rsid w:val="00D03892"/>
    <w:rsid w:val="00D0592F"/>
    <w:rsid w:val="00D138A9"/>
    <w:rsid w:val="00D1787A"/>
    <w:rsid w:val="00D20398"/>
    <w:rsid w:val="00D238C7"/>
    <w:rsid w:val="00D325B4"/>
    <w:rsid w:val="00D43582"/>
    <w:rsid w:val="00D46E88"/>
    <w:rsid w:val="00D546A4"/>
    <w:rsid w:val="00D5581A"/>
    <w:rsid w:val="00D617CC"/>
    <w:rsid w:val="00D624B9"/>
    <w:rsid w:val="00D62C0F"/>
    <w:rsid w:val="00D67D0B"/>
    <w:rsid w:val="00D75871"/>
    <w:rsid w:val="00D82B61"/>
    <w:rsid w:val="00D83BBC"/>
    <w:rsid w:val="00D93DA8"/>
    <w:rsid w:val="00DA25EB"/>
    <w:rsid w:val="00DB05E6"/>
    <w:rsid w:val="00DB2955"/>
    <w:rsid w:val="00DC21C1"/>
    <w:rsid w:val="00DC5F0A"/>
    <w:rsid w:val="00DE3DCB"/>
    <w:rsid w:val="00DE4C0D"/>
    <w:rsid w:val="00DE7EDF"/>
    <w:rsid w:val="00DF300B"/>
    <w:rsid w:val="00E01ED0"/>
    <w:rsid w:val="00E03692"/>
    <w:rsid w:val="00E12F71"/>
    <w:rsid w:val="00E15578"/>
    <w:rsid w:val="00E1577D"/>
    <w:rsid w:val="00E159AB"/>
    <w:rsid w:val="00E1672D"/>
    <w:rsid w:val="00E357F3"/>
    <w:rsid w:val="00E35B87"/>
    <w:rsid w:val="00E47081"/>
    <w:rsid w:val="00E51196"/>
    <w:rsid w:val="00E5133F"/>
    <w:rsid w:val="00E51805"/>
    <w:rsid w:val="00E54474"/>
    <w:rsid w:val="00E62FD1"/>
    <w:rsid w:val="00E65EF9"/>
    <w:rsid w:val="00E676BA"/>
    <w:rsid w:val="00E733EF"/>
    <w:rsid w:val="00E7516C"/>
    <w:rsid w:val="00E810C9"/>
    <w:rsid w:val="00E907FE"/>
    <w:rsid w:val="00E94F86"/>
    <w:rsid w:val="00EA68E3"/>
    <w:rsid w:val="00EA6E78"/>
    <w:rsid w:val="00EB387D"/>
    <w:rsid w:val="00EC2166"/>
    <w:rsid w:val="00EC2E51"/>
    <w:rsid w:val="00EC2FB9"/>
    <w:rsid w:val="00EC3DE2"/>
    <w:rsid w:val="00EC506F"/>
    <w:rsid w:val="00ED3051"/>
    <w:rsid w:val="00EE1FD8"/>
    <w:rsid w:val="00EE2D5B"/>
    <w:rsid w:val="00EE3421"/>
    <w:rsid w:val="00EE36C4"/>
    <w:rsid w:val="00EF0A8B"/>
    <w:rsid w:val="00EF54BB"/>
    <w:rsid w:val="00F065A4"/>
    <w:rsid w:val="00F14781"/>
    <w:rsid w:val="00F1638F"/>
    <w:rsid w:val="00F2064F"/>
    <w:rsid w:val="00F234EF"/>
    <w:rsid w:val="00F30F06"/>
    <w:rsid w:val="00F31580"/>
    <w:rsid w:val="00F345A8"/>
    <w:rsid w:val="00F41092"/>
    <w:rsid w:val="00F45964"/>
    <w:rsid w:val="00F51A9C"/>
    <w:rsid w:val="00F54293"/>
    <w:rsid w:val="00F5650B"/>
    <w:rsid w:val="00F61798"/>
    <w:rsid w:val="00F74F32"/>
    <w:rsid w:val="00F76876"/>
    <w:rsid w:val="00F920D6"/>
    <w:rsid w:val="00F92E42"/>
    <w:rsid w:val="00F9379F"/>
    <w:rsid w:val="00F94242"/>
    <w:rsid w:val="00F97F54"/>
    <w:rsid w:val="00FB0CBE"/>
    <w:rsid w:val="00FB0E51"/>
    <w:rsid w:val="00FB17A0"/>
    <w:rsid w:val="00FC2B98"/>
    <w:rsid w:val="00FC2F32"/>
    <w:rsid w:val="00FC3CEF"/>
    <w:rsid w:val="00FD1289"/>
    <w:rsid w:val="00FD2555"/>
    <w:rsid w:val="00FD52DD"/>
    <w:rsid w:val="00FD5C7D"/>
    <w:rsid w:val="00FE384A"/>
    <w:rsid w:val="00FE3A04"/>
    <w:rsid w:val="00FE3F5D"/>
    <w:rsid w:val="00FE5CC7"/>
    <w:rsid w:val="00FE6FC0"/>
    <w:rsid w:val="00FF2BFE"/>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0C33E5"/>
  <w15:docId w15:val="{F9C898DC-F4B3-4379-BB1F-9E538DB80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6659"/>
    <w:pPr>
      <w:spacing w:line="1" w:lineRule="atLeast"/>
      <w:ind w:left="-1" w:hanging="1"/>
      <w:textAlignment w:val="top"/>
      <w:outlineLvl w:val="0"/>
    </w:pPr>
    <w:rPr>
      <w:position w:val="-1"/>
    </w:rPr>
  </w:style>
  <w:style w:type="paragraph" w:styleId="Ttulo1">
    <w:name w:val="heading 1"/>
    <w:basedOn w:val="Normal"/>
    <w:next w:val="Normal"/>
    <w:qFormat/>
    <w:pPr>
      <w:keepNext/>
      <w:ind w:left="3969"/>
      <w:jc w:val="both"/>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uiPriority w:val="99"/>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character" w:customStyle="1" w:styleId="TextodenotaderodapChar">
    <w:name w:val="Texto de nota de rodapé Char"/>
    <w:basedOn w:val="Fontepargpadro"/>
    <w:link w:val="Textodenotaderodap"/>
    <w:uiPriority w:val="99"/>
    <w:semiHidden/>
    <w:qFormat/>
    <w:rsid w:val="00663379"/>
    <w:rPr>
      <w:sz w:val="20"/>
      <w:szCs w:val="20"/>
      <w:vertAlign w:val="subscript"/>
    </w:rPr>
  </w:style>
  <w:style w:type="character" w:styleId="Refdenotaderodap">
    <w:name w:val="footnote reference"/>
    <w:rPr>
      <w:vertAlign w:val="superscript"/>
    </w:rPr>
  </w:style>
  <w:style w:type="character" w:customStyle="1" w:styleId="FootnoteCharacters">
    <w:name w:val="Footnote Characters"/>
    <w:basedOn w:val="Fontepargpadro"/>
    <w:uiPriority w:val="99"/>
    <w:semiHidden/>
    <w:unhideWhenUsed/>
    <w:qFormat/>
    <w:rsid w:val="00663379"/>
    <w:rPr>
      <w:vertAlign w:val="superscript"/>
    </w:rPr>
  </w:style>
  <w:style w:type="character" w:customStyle="1" w:styleId="InternetLink">
    <w:name w:val="Internet Link"/>
    <w:basedOn w:val="Fontepargpadro"/>
    <w:uiPriority w:val="99"/>
    <w:unhideWhenUsed/>
    <w:qFormat/>
    <w:rsid w:val="009A22EE"/>
    <w:rPr>
      <w:color w:val="0000FF" w:themeColor="hyperlink"/>
      <w:u w:val="single"/>
    </w:rPr>
  </w:style>
  <w:style w:type="character" w:customStyle="1" w:styleId="MenoPendente1">
    <w:name w:val="Menção Pendente1"/>
    <w:basedOn w:val="Fontepargpadro"/>
    <w:uiPriority w:val="99"/>
    <w:semiHidden/>
    <w:unhideWhenUsed/>
    <w:qFormat/>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qFormat/>
    <w:rsid w:val="002F0614"/>
  </w:style>
  <w:style w:type="character" w:customStyle="1" w:styleId="destaque">
    <w:name w:val="destaque"/>
    <w:basedOn w:val="Fontepargpadro"/>
    <w:qFormat/>
    <w:rsid w:val="002F0614"/>
  </w:style>
  <w:style w:type="character" w:customStyle="1" w:styleId="CorpodetextoChar">
    <w:name w:val="Corpo de texto Char"/>
    <w:basedOn w:val="Fontepargpadro"/>
    <w:link w:val="Corpodetexto"/>
    <w:uiPriority w:val="99"/>
    <w:qFormat/>
    <w:rsid w:val="00B567BF"/>
    <w:rPr>
      <w:vertAlign w:val="subscript"/>
    </w:rPr>
  </w:style>
  <w:style w:type="character" w:styleId="Hyperlink">
    <w:name w:val="Hyperlink"/>
    <w:rPr>
      <w:color w:val="000080"/>
      <w:u w:val="single"/>
    </w:rPr>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link w:val="CorpodetextoChar"/>
    <w:uiPriority w:val="99"/>
    <w:unhideWhenUsed/>
    <w:rsid w:val="00B567BF"/>
    <w:pPr>
      <w:spacing w:after="120"/>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customStyle="1" w:styleId="BodyTextIndented">
    <w:name w:val="Body Text;Indented"/>
    <w:basedOn w:val="Normal"/>
    <w:qFormat/>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uiPriority w:val="99"/>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paragraph" w:customStyle="1" w:styleId="LO-Normal">
    <w:name w:val="LO-Normal"/>
    <w:qFormat/>
    <w:rsid w:val="00094C56"/>
    <w:pPr>
      <w:widowControl w:val="0"/>
      <w:textAlignment w:val="baseline"/>
    </w:pPr>
    <w:rPr>
      <w:rFonts w:eastAsia="SimSun" w:cs="Tahoma"/>
      <w:kern w:val="2"/>
      <w:lang w:eastAsia="hi-IN" w:bidi="hi-IN"/>
    </w:rPr>
  </w:style>
  <w:style w:type="paragraph" w:customStyle="1" w:styleId="TableParagraph">
    <w:name w:val="Table Paragraph"/>
    <w:basedOn w:val="Normal"/>
    <w:uiPriority w:val="1"/>
    <w:qFormat/>
    <w:rsid w:val="004C3B81"/>
    <w:pPr>
      <w:widowControl w:val="0"/>
      <w:suppressAutoHyphens w:val="0"/>
      <w:spacing w:line="240" w:lineRule="auto"/>
      <w:ind w:left="0" w:firstLine="0"/>
      <w:textAlignment w:val="auto"/>
      <w:outlineLvl w:val="9"/>
    </w:pPr>
    <w:rPr>
      <w:sz w:val="22"/>
      <w:szCs w:val="22"/>
      <w:lang w:val="pt-PT" w:eastAsia="en-US"/>
    </w:rPr>
  </w:style>
  <w:style w:type="paragraph" w:customStyle="1" w:styleId="Contedodoquadro">
    <w:name w:val="Conteúdo do quadro"/>
    <w:basedOn w:val="Normal"/>
    <w:qFormat/>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emEspaamento">
    <w:name w:val="No Spacing"/>
    <w:uiPriority w:val="1"/>
    <w:qFormat/>
    <w:rsid w:val="00E35B87"/>
    <w:pPr>
      <w:suppressAutoHyphens w:val="0"/>
    </w:pPr>
    <w:rPr>
      <w:rFonts w:asciiTheme="minorHAnsi" w:eastAsiaTheme="minorHAnsi" w:hAnsiTheme="minorHAnsi" w:cstheme="minorBidi"/>
      <w:kern w:val="2"/>
      <w:sz w:val="22"/>
      <w:szCs w:val="22"/>
      <w:lang w:eastAsia="en-US"/>
      <w14:ligatures w14:val="standardContextual"/>
    </w:rPr>
  </w:style>
  <w:style w:type="paragraph" w:customStyle="1" w:styleId="Corpodetexto1">
    <w:name w:val="Corpo de texto1"/>
    <w:aliases w:val="Indented"/>
    <w:basedOn w:val="Normal"/>
    <w:rsid w:val="00352CC5"/>
    <w:pPr>
      <w:suppressAutoHyphens w:val="0"/>
      <w:spacing w:before="60" w:after="60" w:line="276" w:lineRule="auto"/>
      <w:ind w:left="360" w:firstLine="0"/>
      <w:jc w:val="both"/>
      <w:textAlignment w:val="auto"/>
      <w:outlineLvl w:val="9"/>
    </w:pPr>
    <w:rPr>
      <w:bCs/>
      <w:sz w:val="22"/>
      <w:szCs w:val="22"/>
    </w:rPr>
  </w:style>
  <w:style w:type="paragraph" w:styleId="NormalWeb">
    <w:name w:val="Normal (Web)"/>
    <w:basedOn w:val="Normal"/>
    <w:uiPriority w:val="99"/>
    <w:semiHidden/>
    <w:unhideWhenUsed/>
    <w:rsid w:val="00110831"/>
  </w:style>
  <w:style w:type="character" w:customStyle="1" w:styleId="UnresolvedMention">
    <w:name w:val="Unresolved Mention"/>
    <w:basedOn w:val="Fontepargpadro"/>
    <w:uiPriority w:val="99"/>
    <w:semiHidden/>
    <w:unhideWhenUsed/>
    <w:rsid w:val="00B955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05078">
      <w:bodyDiv w:val="1"/>
      <w:marLeft w:val="0"/>
      <w:marRight w:val="0"/>
      <w:marTop w:val="0"/>
      <w:marBottom w:val="0"/>
      <w:divBdr>
        <w:top w:val="none" w:sz="0" w:space="0" w:color="auto"/>
        <w:left w:val="none" w:sz="0" w:space="0" w:color="auto"/>
        <w:bottom w:val="none" w:sz="0" w:space="0" w:color="auto"/>
        <w:right w:val="none" w:sz="0" w:space="0" w:color="auto"/>
      </w:divBdr>
    </w:div>
    <w:div w:id="1254165032">
      <w:bodyDiv w:val="1"/>
      <w:marLeft w:val="0"/>
      <w:marRight w:val="0"/>
      <w:marTop w:val="0"/>
      <w:marBottom w:val="0"/>
      <w:divBdr>
        <w:top w:val="none" w:sz="0" w:space="0" w:color="auto"/>
        <w:left w:val="none" w:sz="0" w:space="0" w:color="auto"/>
        <w:bottom w:val="none" w:sz="0" w:space="0" w:color="auto"/>
        <w:right w:val="none" w:sz="0" w:space="0" w:color="auto"/>
      </w:divBdr>
    </w:div>
    <w:div w:id="1493570131">
      <w:bodyDiv w:val="1"/>
      <w:marLeft w:val="0"/>
      <w:marRight w:val="0"/>
      <w:marTop w:val="0"/>
      <w:marBottom w:val="0"/>
      <w:divBdr>
        <w:top w:val="none" w:sz="0" w:space="0" w:color="auto"/>
        <w:left w:val="none" w:sz="0" w:space="0" w:color="auto"/>
        <w:bottom w:val="none" w:sz="0" w:space="0" w:color="auto"/>
        <w:right w:val="none" w:sz="0" w:space="0" w:color="auto"/>
      </w:divBdr>
    </w:div>
    <w:div w:id="1794667424">
      <w:bodyDiv w:val="1"/>
      <w:marLeft w:val="0"/>
      <w:marRight w:val="0"/>
      <w:marTop w:val="0"/>
      <w:marBottom w:val="0"/>
      <w:divBdr>
        <w:top w:val="none" w:sz="0" w:space="0" w:color="auto"/>
        <w:left w:val="none" w:sz="0" w:space="0" w:color="auto"/>
        <w:bottom w:val="none" w:sz="0" w:space="0" w:color="auto"/>
        <w:right w:val="none" w:sz="0" w:space="0" w:color="auto"/>
      </w:divBdr>
    </w:div>
    <w:div w:id="21434223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6D2AF87-F51C-41A9-9E36-6A7AF9912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1728</TotalTime>
  <Pages>11</Pages>
  <Words>5287</Words>
  <Characters>28554</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Usuario</cp:lastModifiedBy>
  <cp:revision>407</cp:revision>
  <cp:lastPrinted>2024-07-01T11:24:00Z</cp:lastPrinted>
  <dcterms:created xsi:type="dcterms:W3CDTF">2024-09-18T17:39:00Z</dcterms:created>
  <dcterms:modified xsi:type="dcterms:W3CDTF">2025-03-10T10:51:00Z</dcterms:modified>
  <dc:language>pt-BR</dc:language>
</cp:coreProperties>
</file>