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F5" w:rsidRDefault="005C0A0F">
      <w:pPr>
        <w:widowControl w:val="0"/>
        <w:spacing w:line="276" w:lineRule="auto"/>
        <w:ind w:hanging="2"/>
        <w:jc w:val="center"/>
        <w:rPr>
          <w:b/>
          <w:sz w:val="24"/>
        </w:rPr>
      </w:pPr>
      <w:r>
        <w:rPr>
          <w:b/>
          <w:sz w:val="24"/>
        </w:rPr>
        <w:t>LISTA DE VERIFICAÇÃO</w:t>
      </w:r>
    </w:p>
    <w:p w:rsidR="00BA7AF5" w:rsidRDefault="00BA7AF5">
      <w:pPr>
        <w:widowControl w:val="0"/>
        <w:spacing w:line="276" w:lineRule="auto"/>
        <w:ind w:hanging="2"/>
        <w:jc w:val="center"/>
        <w:rPr>
          <w:b/>
          <w:sz w:val="24"/>
        </w:rPr>
      </w:pPr>
    </w:p>
    <w:p w:rsidR="00BA7AF5" w:rsidRDefault="0095186F">
      <w:pPr>
        <w:widowControl w:val="0"/>
        <w:spacing w:line="360" w:lineRule="auto"/>
        <w:ind w:hanging="2"/>
        <w:jc w:val="both"/>
        <w:rPr>
          <w:b/>
        </w:rPr>
      </w:pPr>
      <w:r>
        <w:rPr>
          <w:b/>
        </w:rPr>
        <w:t xml:space="preserve">PROCESSO </w:t>
      </w:r>
      <w:proofErr w:type="gramStart"/>
      <w:r>
        <w:rPr>
          <w:b/>
        </w:rPr>
        <w:t>ADM.:</w:t>
      </w:r>
      <w:r w:rsidR="005632B6">
        <w:rPr>
          <w:b/>
        </w:rPr>
        <w:t>_</w:t>
      </w:r>
      <w:proofErr w:type="gramEnd"/>
      <w:r w:rsidR="005632B6">
        <w:rPr>
          <w:b/>
        </w:rPr>
        <w:t>_</w:t>
      </w:r>
      <w:r w:rsidR="005C0A0F">
        <w:rPr>
          <w:b/>
        </w:rPr>
        <w:t>____/2025.</w:t>
      </w:r>
    </w:p>
    <w:p w:rsidR="00BA7AF5" w:rsidRDefault="005C0A0F">
      <w:pPr>
        <w:widowControl w:val="0"/>
        <w:spacing w:line="360" w:lineRule="auto"/>
        <w:jc w:val="both"/>
        <w:rPr>
          <w:sz w:val="24"/>
          <w:szCs w:val="24"/>
        </w:rPr>
      </w:pPr>
      <w:r>
        <w:rPr>
          <w:b/>
        </w:rPr>
        <w:t xml:space="preserve">OBJETO: </w:t>
      </w:r>
      <w:r w:rsidR="005632B6" w:rsidRPr="005632B6">
        <w:rPr>
          <w:rFonts w:eastAsia="Merriweather"/>
          <w:sz w:val="24"/>
          <w:szCs w:val="24"/>
        </w:rPr>
        <w:t>CONTRATAÇÃO DE PESSOA JURÍDICA NA CONFECÇÃO DE CARNÊS PARA OS TRIBUTOS DE IPTU, ISS, TAXA DE VIGILÂNCIA SANITÁRIA E ALVARÁ, INCLUINDO A MONTAGEM DOS MESMOS COM CÓDIGO DE BARRAS E QR CODE EM CONFORMIDADE COM O PADRÃO FEBRABAN.</w:t>
      </w: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951"/>
        <w:gridCol w:w="2668"/>
        <w:gridCol w:w="2081"/>
      </w:tblGrid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BA7AF5" w:rsidRDefault="005C0A0F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VERIFICAÇÃO COMUM A TODAS AS CONTRATAÇÕES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BA7AF5" w:rsidRDefault="005C0A0F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BA7AF5" w:rsidRDefault="005C0A0F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Indicação do local do processo em que foi atendida a exigência (doc./ fls.)</w:t>
            </w: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Houve abertura de processo administrativo?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95186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585025">
              <w:rPr>
                <w:sz w:val="24"/>
                <w:szCs w:val="24"/>
              </w:rPr>
              <w:t>X</w:t>
            </w:r>
            <w:proofErr w:type="gramEnd"/>
            <w:r w:rsidR="005C0A0F"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 w:rsidP="0095186F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585025">
              <w:rPr>
                <w:sz w:val="24"/>
                <w:szCs w:val="24"/>
              </w:rPr>
              <w:t xml:space="preserve">  </w:t>
            </w:r>
            <w:proofErr w:type="gramEnd"/>
            <w:r w:rsidR="00585025">
              <w:rPr>
                <w:sz w:val="24"/>
                <w:szCs w:val="24"/>
              </w:rPr>
              <w:t xml:space="preserve"> </w:t>
            </w:r>
            <w:r w:rsidR="0095186F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) Não se aplica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Foi certificado o atendimento do princípio da segregação de funções?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Consta documento de formalização de demanda?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Foi certificado que objeto da contratação está contemplado no Plano de Contratações Anual?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Foi certificado que objeto da contratação está compatível com a Lei de Diretrizes Orçamentárias?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Há Estudo Técnico Preliminar?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>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Há Análise de Riscos?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>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Consta justificativa para a ausência dos itens não obrigatórios dos Estudos Técnicos Preliminares?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Houve manifestação justificando as exigências de práticas e/ou critérios de sustentabilidade ou sua dispensa no caso concreto?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Há termo de referência?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Foi certificada a utilização do Sistema TR Digital ou o atendimento das regras e procedimentos da IN ME 81/2022?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95186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FD103B">
              <w:rPr>
                <w:sz w:val="24"/>
                <w:szCs w:val="24"/>
              </w:rPr>
              <w:t xml:space="preserve"> X</w:t>
            </w:r>
            <w:proofErr w:type="gramEnd"/>
            <w:r w:rsidR="005C0A0F"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 w:rsidP="00FD103B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FD103B">
              <w:rPr>
                <w:sz w:val="24"/>
                <w:szCs w:val="24"/>
              </w:rPr>
              <w:t xml:space="preserve"> </w:t>
            </w:r>
            <w:proofErr w:type="gramEnd"/>
            <w:r w:rsidR="00FD103B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Foi certificado que o TR está alinhado com o Plano Anual de Contratações e com o Plano Diretor de Logística Sustentável, além de outros </w:t>
            </w:r>
            <w:r>
              <w:rPr>
                <w:sz w:val="24"/>
                <w:szCs w:val="24"/>
              </w:rPr>
              <w:lastRenderedPageBreak/>
              <w:t xml:space="preserve">instrumentos de planejamento da Administração?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FD103B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( X</w:t>
            </w:r>
            <w:proofErr w:type="gramEnd"/>
            <w:r w:rsidR="005C0A0F"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 w:rsidP="00FD103B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FD103B">
              <w:rPr>
                <w:sz w:val="24"/>
                <w:szCs w:val="24"/>
              </w:rPr>
              <w:t xml:space="preserve">  </w:t>
            </w:r>
            <w:proofErr w:type="gramEnd"/>
            <w:r w:rsidR="00FD10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Caso o TR contemple exigências de qualificação técnica ou econômica, elas foram justificadas no processo?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Caso o TR contemple exigências de qualificação técnica, elas são específicas e objetivas?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>
              <w:rPr>
                <w:sz w:val="24"/>
                <w:szCs w:val="24"/>
              </w:rPr>
              <w:t>dispensá-las</w:t>
            </w:r>
            <w:proofErr w:type="gramEnd"/>
            <w:r>
              <w:rPr>
                <w:sz w:val="24"/>
                <w:szCs w:val="24"/>
              </w:rPr>
              <w:t>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Ao final da elaboração do TR, houve avaliação quanto à necessidade de classificá-lo nos termos da Lei nº 12.527, de 18 de novembro de 2011?</w:t>
            </w:r>
            <w:r>
              <w:rPr>
                <w:sz w:val="24"/>
                <w:szCs w:val="24"/>
                <w:vertAlign w:val="superscript"/>
              </w:rPr>
              <w:t xml:space="preserve"> 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X  )</w:t>
            </w:r>
            <w:proofErr w:type="gramEnd"/>
            <w:r>
              <w:rPr>
                <w:sz w:val="24"/>
                <w:szCs w:val="24"/>
              </w:rPr>
              <w:t xml:space="preserve">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Os autos estão instruídos com o edital da licitação?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 w:rsidP="00EC26E9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FD103B">
              <w:rPr>
                <w:sz w:val="24"/>
                <w:szCs w:val="24"/>
              </w:rPr>
              <w:t xml:space="preserve">  </w:t>
            </w:r>
            <w:proofErr w:type="gramEnd"/>
            <w:r w:rsidR="00EC26E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 w:rsidP="00EC26E9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EC26E9">
              <w:rPr>
                <w:sz w:val="24"/>
                <w:szCs w:val="24"/>
              </w:rPr>
              <w:t>x</w:t>
            </w:r>
            <w:proofErr w:type="gramEnd"/>
            <w:r w:rsidR="00EC26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Caso o objeto contemple itens com valores inferiores a R$80.000,00, eles foram destinados às ME/</w:t>
            </w:r>
            <w:proofErr w:type="spellStart"/>
            <w:r>
              <w:rPr>
                <w:sz w:val="24"/>
                <w:szCs w:val="24"/>
              </w:rPr>
              <w:t>EPPs</w:t>
            </w:r>
            <w:proofErr w:type="spellEnd"/>
            <w:r>
              <w:rPr>
                <w:sz w:val="24"/>
                <w:szCs w:val="24"/>
              </w:rPr>
              <w:t xml:space="preserve"> e entidades equiparadas ou foi justificada a não exclusividade?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FD103B">
              <w:rPr>
                <w:sz w:val="24"/>
                <w:szCs w:val="24"/>
              </w:rPr>
              <w:t>X</w:t>
            </w:r>
            <w:proofErr w:type="gramEnd"/>
            <w:r w:rsidR="00FD10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FD103B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5C0A0F"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Foi mantida </w:t>
            </w:r>
            <w:proofErr w:type="gramStart"/>
            <w:r>
              <w:rPr>
                <w:sz w:val="24"/>
                <w:szCs w:val="24"/>
              </w:rPr>
              <w:t>no edital cláusula</w:t>
            </w:r>
            <w:proofErr w:type="gramEnd"/>
            <w:r>
              <w:rPr>
                <w:sz w:val="24"/>
                <w:szCs w:val="24"/>
              </w:rPr>
              <w:t xml:space="preserve"> com índice de reajustamento de preços, com data-base vinculada à data do orçamento estimado?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 w:rsidP="00EC26E9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FD103B">
              <w:rPr>
                <w:sz w:val="24"/>
                <w:szCs w:val="24"/>
              </w:rPr>
              <w:t xml:space="preserve"> </w:t>
            </w:r>
            <w:proofErr w:type="gramEnd"/>
            <w:r w:rsidR="00FD103B">
              <w:rPr>
                <w:sz w:val="24"/>
                <w:szCs w:val="24"/>
              </w:rPr>
              <w:t xml:space="preserve"> </w:t>
            </w:r>
            <w:r w:rsidR="00EC26E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Caso tenha sido vedada a participação de cooperativas, consta justificativa nos autos?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FD103B">
              <w:rPr>
                <w:sz w:val="24"/>
                <w:szCs w:val="24"/>
              </w:rPr>
              <w:t xml:space="preserve"> </w:t>
            </w:r>
            <w:proofErr w:type="gramEnd"/>
            <w:r w:rsidR="00FD103B">
              <w:rPr>
                <w:sz w:val="24"/>
                <w:szCs w:val="24"/>
              </w:rPr>
              <w:t xml:space="preserve"> </w:t>
            </w:r>
            <w:r w:rsidR="009518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95186F" w:rsidP="00FD103B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r w:rsidR="00FD103B">
              <w:rPr>
                <w:sz w:val="24"/>
                <w:szCs w:val="24"/>
              </w:rPr>
              <w:t>X</w:t>
            </w:r>
            <w:bookmarkStart w:id="0" w:name="_GoBack"/>
            <w:bookmarkEnd w:id="0"/>
            <w:r w:rsidR="005C0A0F"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BA7AF5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 Caso tenha sido vedada a participação de consórcios, consta justificativa nos autos?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BA7AF5" w:rsidRDefault="005C0A0F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A7AF5" w:rsidRDefault="00BA7AF5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</w:tbl>
    <w:p w:rsidR="00BA7AF5" w:rsidRDefault="00BA7AF5">
      <w:pPr>
        <w:widowControl w:val="0"/>
        <w:spacing w:line="276" w:lineRule="auto"/>
        <w:ind w:hanging="2"/>
        <w:jc w:val="both"/>
      </w:pPr>
    </w:p>
    <w:p w:rsidR="00BA7AF5" w:rsidRDefault="005C0A0F">
      <w:pPr>
        <w:widowControl w:val="0"/>
        <w:spacing w:line="276" w:lineRule="auto"/>
        <w:ind w:hanging="2"/>
        <w:jc w:val="both"/>
      </w:pPr>
      <w:r>
        <w:t>Observações:</w:t>
      </w:r>
    </w:p>
    <w:p w:rsidR="00BA7AF5" w:rsidRDefault="005C0A0F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:rsidR="00BA7AF5" w:rsidRDefault="005C0A0F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Não foi utilizado a minuta padronizada do Termo de Referência da Advocacia-Geral União, visto que o modelo utilizado no município foi disponibilizado pela Procuradoria Jurídica.</w:t>
      </w:r>
    </w:p>
    <w:p w:rsidR="00BA7AF5" w:rsidRDefault="005C0A0F">
      <w:pPr>
        <w:widowControl w:val="0"/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:rsidR="00BA7AF5" w:rsidRDefault="005C0A0F">
      <w:pPr>
        <w:widowControl w:val="0"/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 xml:space="preserve">I - </w:t>
      </w:r>
      <w:proofErr w:type="gramStart"/>
      <w:r>
        <w:t>pôr</w:t>
      </w:r>
      <w:proofErr w:type="gramEnd"/>
      <w:r>
        <w:t xml:space="preserve"> em risco a defesa e a soberania nacionais ou a integridade do território nacional;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 xml:space="preserve">II - </w:t>
      </w:r>
      <w:proofErr w:type="gramStart"/>
      <w:r>
        <w:t>prejudicar ou pôr</w:t>
      </w:r>
      <w:proofErr w:type="gramEnd"/>
      <w:r>
        <w:t xml:space="preserve"> em risco a condução de negociações ou as relações internacionais do País, ou as que tenham sido fornecidas em caráter sigiloso por outros Estados e organismos internacionais;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>III - pôr em risco a vida, a segurança ou a saúde da população;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 xml:space="preserve">IV - </w:t>
      </w:r>
      <w:proofErr w:type="gramStart"/>
      <w:r>
        <w:t>oferecer</w:t>
      </w:r>
      <w:proofErr w:type="gramEnd"/>
      <w:r>
        <w:t xml:space="preserve"> elevado risco à estabilidade financeira, econômica ou monetária do País;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 xml:space="preserve">V - </w:t>
      </w:r>
      <w:proofErr w:type="gramStart"/>
      <w:r>
        <w:t>prejudicar ou causar</w:t>
      </w:r>
      <w:proofErr w:type="gramEnd"/>
      <w:r>
        <w:t xml:space="preserve"> risco a planos ou operações estratégicos das Forças Armadas;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 xml:space="preserve">VI - </w:t>
      </w:r>
      <w:proofErr w:type="gramStart"/>
      <w:r>
        <w:t>prejudicar ou causar</w:t>
      </w:r>
      <w:proofErr w:type="gramEnd"/>
      <w:r>
        <w:t xml:space="preserve"> risco a projetos de pesquisa e desenvolvimento científico ou tecnológico, assim como a sistemas, bens, instalações ou áreas de interesse estratégico nacional;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 xml:space="preserve">Art. 24. A informação em poder dos órgãos e entidades públicas, observado o seu teor e em razão de sua </w:t>
      </w:r>
      <w:r>
        <w:lastRenderedPageBreak/>
        <w:t>imprescindibilidade à segurança da sociedade ou do Estado, poderá ser classificada como ultrassecreta, secreta ou reservada.</w:t>
      </w:r>
    </w:p>
    <w:p w:rsidR="00BA7AF5" w:rsidRDefault="005C0A0F">
      <w:pPr>
        <w:pStyle w:val="PargrafodaLista"/>
        <w:widowControl w:val="0"/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:rsidR="00BA7AF5" w:rsidRDefault="00BA7AF5">
      <w:pPr>
        <w:widowControl w:val="0"/>
        <w:spacing w:line="276" w:lineRule="auto"/>
        <w:jc w:val="both"/>
      </w:pPr>
    </w:p>
    <w:p w:rsidR="00BA7AF5" w:rsidRDefault="00BA7AF5">
      <w:pPr>
        <w:widowControl w:val="0"/>
        <w:spacing w:line="276" w:lineRule="auto"/>
        <w:ind w:hanging="2"/>
        <w:jc w:val="both"/>
      </w:pPr>
    </w:p>
    <w:p w:rsidR="00BA7AF5" w:rsidRDefault="005C0A0F">
      <w:pPr>
        <w:spacing w:line="360" w:lineRule="auto"/>
        <w:ind w:hanging="2"/>
        <w:jc w:val="right"/>
        <w:rPr>
          <w:rFonts w:eastAsia="Merriweather"/>
          <w:i/>
        </w:rPr>
      </w:pPr>
      <w:r>
        <w:rPr>
          <w:rFonts w:eastAsia="Merriweather"/>
          <w:i/>
        </w:rPr>
        <w:t xml:space="preserve">Bandeirantes, </w:t>
      </w:r>
      <w:r w:rsidR="00FD4592">
        <w:rPr>
          <w:rFonts w:eastAsia="Merriweather"/>
          <w:i/>
        </w:rPr>
        <w:t>25 de abril de</w:t>
      </w:r>
      <w:r w:rsidR="00517FF4">
        <w:rPr>
          <w:rFonts w:eastAsia="Merriweather"/>
          <w:i/>
        </w:rPr>
        <w:t xml:space="preserve"> 2025</w:t>
      </w:r>
    </w:p>
    <w:p w:rsidR="00BA7AF5" w:rsidRDefault="005C0A0F">
      <w:pPr>
        <w:spacing w:line="360" w:lineRule="auto"/>
        <w:ind w:hanging="2"/>
        <w:jc w:val="both"/>
        <w:rPr>
          <w:rFonts w:eastAsia="Merriweather"/>
          <w:i/>
        </w:rPr>
      </w:pPr>
      <w:r>
        <w:rPr>
          <w:rFonts w:eastAsia="Merriweather"/>
          <w:i/>
        </w:rPr>
        <w:t xml:space="preserve"> </w:t>
      </w:r>
    </w:p>
    <w:p w:rsidR="00BA7AF5" w:rsidRDefault="00BA7AF5">
      <w:pPr>
        <w:spacing w:line="360" w:lineRule="auto"/>
        <w:ind w:hanging="2"/>
        <w:jc w:val="both"/>
        <w:rPr>
          <w:rFonts w:eastAsia="Merriweather"/>
          <w:i/>
        </w:rPr>
      </w:pPr>
    </w:p>
    <w:p w:rsidR="00BA7AF5" w:rsidRDefault="005C0A0F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>__________________________________</w:t>
      </w:r>
    </w:p>
    <w:p w:rsidR="00BA7AF5" w:rsidRDefault="005C0A0F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Fernanda do Carmo da Silveira</w:t>
      </w:r>
    </w:p>
    <w:p w:rsidR="00BA7AF5" w:rsidRDefault="00BA7AF5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:rsidR="00BA7AF5" w:rsidRDefault="00BA7AF5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:rsidR="00BA7AF5" w:rsidRDefault="005C0A0F">
      <w:pPr>
        <w:spacing w:line="360" w:lineRule="auto"/>
        <w:ind w:hanging="2"/>
        <w:rPr>
          <w:rFonts w:eastAsia="Merriweather"/>
          <w:sz w:val="22"/>
          <w:szCs w:val="22"/>
        </w:rPr>
      </w:pPr>
      <w:proofErr w:type="spellStart"/>
      <w:r>
        <w:rPr>
          <w:rFonts w:eastAsia="Merriweather"/>
          <w:sz w:val="22"/>
          <w:szCs w:val="22"/>
        </w:rPr>
        <w:t>Obs</w:t>
      </w:r>
      <w:proofErr w:type="spellEnd"/>
      <w:r>
        <w:rPr>
          <w:rFonts w:eastAsia="Merriweather"/>
          <w:sz w:val="22"/>
          <w:szCs w:val="22"/>
        </w:rPr>
        <w:t xml:space="preserve">: preenchido apenas a parte que se refere </w:t>
      </w:r>
      <w:r w:rsidR="00FD4592">
        <w:rPr>
          <w:rFonts w:eastAsia="Merriweather"/>
          <w:sz w:val="22"/>
          <w:szCs w:val="22"/>
        </w:rPr>
        <w:t>a etapa inicial</w:t>
      </w:r>
      <w:r>
        <w:rPr>
          <w:rFonts w:eastAsia="Merriweather"/>
          <w:sz w:val="22"/>
          <w:szCs w:val="22"/>
        </w:rPr>
        <w:t>, considerando ainda que não foi possível indicar as páginas, pois a enumeração não se dá na fase inicial.</w:t>
      </w:r>
    </w:p>
    <w:p w:rsidR="00BA7AF5" w:rsidRDefault="00BA7AF5">
      <w:pPr>
        <w:spacing w:line="360" w:lineRule="auto"/>
        <w:ind w:hanging="2"/>
        <w:rPr>
          <w:rFonts w:eastAsia="Arial"/>
        </w:rPr>
      </w:pPr>
    </w:p>
    <w:p w:rsidR="00BA7AF5" w:rsidRDefault="00BA7AF5">
      <w:pPr>
        <w:widowControl w:val="0"/>
        <w:spacing w:line="276" w:lineRule="auto"/>
        <w:ind w:hanging="2"/>
        <w:jc w:val="both"/>
      </w:pPr>
    </w:p>
    <w:sectPr w:rsidR="00BA7AF5">
      <w:headerReference w:type="default" r:id="rId8"/>
      <w:footerReference w:type="default" r:id="rId9"/>
      <w:pgSz w:w="11906" w:h="16838"/>
      <w:pgMar w:top="2694" w:right="1274" w:bottom="720" w:left="993" w:header="751" w:footer="405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656" w:rsidRDefault="00095656">
      <w:r>
        <w:separator/>
      </w:r>
    </w:p>
  </w:endnote>
  <w:endnote w:type="continuationSeparator" w:id="0">
    <w:p w:rsidR="00095656" w:rsidRDefault="0009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roman"/>
    <w:pitch w:val="variable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AF5" w:rsidRDefault="005C0A0F">
    <w:pPr>
      <w:pStyle w:val="Rodap"/>
      <w:jc w:val="center"/>
    </w:pPr>
    <w:r>
      <w:t xml:space="preserve">Rua Frei Rafael </w:t>
    </w:r>
    <w:proofErr w:type="spellStart"/>
    <w:r>
      <w:t>Proner</w:t>
    </w:r>
    <w:proofErr w:type="spellEnd"/>
    <w:r>
      <w:t xml:space="preserve">, 1.457 – Centro - </w:t>
    </w:r>
    <w:proofErr w:type="spellStart"/>
    <w:r>
      <w:t>Cx</w:t>
    </w:r>
    <w:proofErr w:type="spellEnd"/>
    <w:r>
      <w:t xml:space="preserve"> Postal 281 CEP 86360-000 Tel.43 3542-4525 </w:t>
    </w:r>
  </w:p>
  <w:p w:rsidR="00BA7AF5" w:rsidRDefault="005C0A0F">
    <w:pPr>
      <w:pStyle w:val="Rodap"/>
      <w:jc w:val="center"/>
    </w:pPr>
    <w: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656" w:rsidRDefault="00095656">
      <w:r>
        <w:separator/>
      </w:r>
    </w:p>
  </w:footnote>
  <w:footnote w:type="continuationSeparator" w:id="0">
    <w:p w:rsidR="00095656" w:rsidRDefault="00095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AF5" w:rsidRDefault="005C0A0F"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0" allowOverlap="1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6120765" cy="2192020"/>
              <wp:effectExtent l="0" t="0" r="0" b="0"/>
              <wp:wrapNone/>
              <wp:docPr id="1" name="Quadro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0765" cy="2192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tbl>
                          <w:tblPr>
                            <w:tblW w:w="10264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264"/>
                          </w:tblGrid>
                          <w:tr w:rsidR="00BA7AF5">
                            <w:trPr>
                              <w:trHeight w:val="206"/>
                            </w:trPr>
                            <w:tc>
                              <w:tcPr>
                                <w:tcW w:w="10264" w:type="dxa"/>
                              </w:tcPr>
                              <w:p w:rsidR="00BA7AF5" w:rsidRDefault="005C0A0F">
                                <w:pPr>
                                  <w:widowControl w:val="0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Cs w:val="24"/>
                                  </w:rPr>
                                  <w:object w:dxaOrig="7440" w:dyaOrig="7725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ole_rId1" o:spid="_x0000_i1025" type="#_x0000_t75" style="width:92.25pt;height:99.65pt;visibility:visible;mso-wrap-distance-right:0" o:ole="">
                                      <v:imagedata r:id="rId1" o:title=""/>
                                    </v:shape>
                                    <o:OLEObject Type="Embed" ProgID="PBrush" ShapeID="ole_rId1" DrawAspect="Content" ObjectID="_1807076996" r:id="rId2"/>
                                  </w:object>
                                </w:r>
                              </w:p>
                              <w:p w:rsidR="00BA7AF5" w:rsidRDefault="00BA7AF5">
                                <w:pPr>
                                  <w:pStyle w:val="Cabealho"/>
                                  <w:widowControl w:val="0"/>
                                  <w:tabs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</w:p>
                            </w:tc>
                          </w:tr>
                          <w:tr w:rsidR="00BA7AF5">
                            <w:trPr>
                              <w:trHeight w:val="58"/>
                            </w:trPr>
                            <w:tc>
                              <w:tcPr>
                                <w:tcW w:w="10264" w:type="dxa"/>
                              </w:tcPr>
                              <w:p w:rsidR="00BA7AF5" w:rsidRDefault="00BA7AF5">
                                <w:pPr>
                                  <w:pStyle w:val="Cabealho"/>
                                  <w:widowControl w:val="0"/>
                                  <w:tabs>
                                    <w:tab w:val="right" w:pos="9356"/>
                                  </w:tabs>
                                  <w:rPr>
                                    <w:sz w:val="40"/>
                                  </w:rPr>
                                </w:pPr>
                              </w:p>
                            </w:tc>
                          </w:tr>
                        </w:tbl>
                        <w:p w:rsidR="00BA7AF5" w:rsidRDefault="005C0A0F">
                          <w:pPr>
                            <w:pStyle w:val="Cabealho"/>
                          </w:pPr>
                          <w:r>
                            <w:tab/>
                          </w:r>
                        </w:p>
                        <w:p w:rsidR="00BA7AF5" w:rsidRDefault="00BA7AF5">
                          <w:pPr>
                            <w:pStyle w:val="Cabealho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ro3" o:spid="_x0000_s1026" type="#_x0000_t202" style="position:absolute;margin-left:0;margin-top:.05pt;width:481.95pt;height:172.6pt;z-index:-251660288;visibility:visible;mso-wrap-style:square;mso-wrap-distance-left:0;mso-wrap-distance-top:0;mso-wrap-distance-right:0;mso-wrap-distance-bottom:0;mso-position-horizontal:left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" o:allowincell="f" stroked="f">
              <v:textbox inset="0,0,0,0">
                <w:txbxContent>
                  <w:tbl>
                    <w:tblPr>
                      <w:tblW w:w="10264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264"/>
                    </w:tblGrid>
                    <w:tr w:rsidR="00BA7AF5">
                      <w:trPr>
                        <w:trHeight w:val="206"/>
                      </w:trPr>
                      <w:tc>
                        <w:tcPr>
                          <w:tcW w:w="10264" w:type="dxa"/>
                        </w:tcPr>
                        <w:p w:rsidR="00BA7AF5" w:rsidRDefault="005C0A0F">
                          <w:pPr>
                            <w:widowControl w:val="0"/>
                            <w:rPr>
                              <w:sz w:val="36"/>
                            </w:rPr>
                          </w:pPr>
                          <w:r>
                            <w:rPr>
                              <w:szCs w:val="24"/>
                            </w:rPr>
                            <w:object w:dxaOrig="7440" w:dyaOrig="7725">
                              <v:shape id="ole_rId1" o:spid="_x0000_i1025" type="#_x0000_t75" style="width:92.25pt;height:99.65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07076996" r:id="rId3"/>
                            </w:object>
                          </w:r>
                        </w:p>
                        <w:p w:rsidR="00BA7AF5" w:rsidRDefault="00BA7AF5">
                          <w:pPr>
                            <w:pStyle w:val="Cabealho"/>
                            <w:widowControl w:val="0"/>
                            <w:tabs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</w:p>
                      </w:tc>
                    </w:tr>
                    <w:tr w:rsidR="00BA7AF5">
                      <w:trPr>
                        <w:trHeight w:val="58"/>
                      </w:trPr>
                      <w:tc>
                        <w:tcPr>
                          <w:tcW w:w="10264" w:type="dxa"/>
                        </w:tcPr>
                        <w:p w:rsidR="00BA7AF5" w:rsidRDefault="00BA7AF5">
                          <w:pPr>
                            <w:pStyle w:val="Cabealho"/>
                            <w:widowControl w:val="0"/>
                            <w:tabs>
                              <w:tab w:val="right" w:pos="9356"/>
                            </w:tabs>
                            <w:rPr>
                              <w:sz w:val="40"/>
                            </w:rPr>
                          </w:pPr>
                        </w:p>
                      </w:tc>
                    </w:tr>
                  </w:tbl>
                  <w:p w:rsidR="00BA7AF5" w:rsidRDefault="005C0A0F">
                    <w:pPr>
                      <w:pStyle w:val="Cabealho"/>
                    </w:pPr>
                    <w:r>
                      <w:tab/>
                    </w:r>
                  </w:p>
                  <w:p w:rsidR="00BA7AF5" w:rsidRDefault="00BA7AF5">
                    <w:pPr>
                      <w:pStyle w:val="Cabealho"/>
                    </w:pPr>
                  </w:p>
                </w:txbxContent>
              </v:textbox>
              <w10:wrap anchory="li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28575" distL="0" distR="19050" simplePos="0" relativeHeight="251658240" behindDoc="1" locked="0" layoutInCell="1" allowOverlap="1">
              <wp:simplePos x="0" y="0"/>
              <wp:positionH relativeFrom="column">
                <wp:posOffset>1134745</wp:posOffset>
              </wp:positionH>
              <wp:positionV relativeFrom="paragraph">
                <wp:posOffset>208915</wp:posOffset>
              </wp:positionV>
              <wp:extent cx="5124450" cy="1114425"/>
              <wp:effectExtent l="3175" t="3810" r="3175" b="2540"/>
              <wp:wrapNone/>
              <wp:docPr id="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4600" cy="11145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BA7AF5" w:rsidRDefault="005C0A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2"/>
                            </w:rPr>
                            <w:t>PREFEITURA MUNICIPAL DE BANDEIRANTES</w:t>
                          </w:r>
                        </w:p>
                        <w:p w:rsidR="00BA7AF5" w:rsidRDefault="005C0A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:rsidR="00BA7AF5" w:rsidRDefault="00BA7AF5">
                          <w:pPr>
                            <w:pStyle w:val="Contedodoquadro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ixa de Texto 1" o:spid="_x0000_s1027" style="position:absolute;margin-left:89.35pt;margin-top:16.45pt;width:403.5pt;height:87.75pt;z-index:-251658240;visibility:visible;mso-wrap-style:square;mso-wrap-distance-left:0;mso-wrap-distance-top:0;mso-wrap-distance-right:1.5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" fillcolor="white [3201]" strokecolor="white" strokeweight=".5pt">
              <v:stroke joinstyle="round"/>
              <v:textbox>
                <w:txbxContent>
                  <w:p w:rsidR="00BA7AF5" w:rsidRDefault="005C0A0F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0000"/>
                        <w:sz w:val="32"/>
                      </w:rPr>
                      <w:t>PREFEITURA MUNICIPAL DE BANDEIRANTES</w:t>
                    </w:r>
                  </w:p>
                  <w:p w:rsidR="00BA7AF5" w:rsidRDefault="005C0A0F">
                    <w:pPr>
                      <w:pStyle w:val="Cabealho"/>
                      <w:tabs>
                        <w:tab w:val="right" w:pos="9356"/>
                      </w:tabs>
                      <w:spacing w:after="120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0000"/>
                        <w:sz w:val="32"/>
                      </w:rPr>
                      <w:t>Estado do Paraná</w:t>
                    </w:r>
                  </w:p>
                  <w:p w:rsidR="00BA7AF5" w:rsidRDefault="00BA7AF5">
                    <w:pPr>
                      <w:pStyle w:val="Contedodoquadro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635" distL="3810" distR="0" simplePos="0" relativeHeight="251657216" behindDoc="1" locked="0" layoutInCell="1" allowOverlap="1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45415"/>
              <wp:effectExtent l="0" t="635" r="0" b="0"/>
              <wp:wrapNone/>
              <wp:docPr id="7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480" cy="145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A7AF5" w:rsidRDefault="00BA7AF5">
                          <w:pPr>
                            <w:pStyle w:val="Contedodoquadro"/>
                            <w:jc w:val="right"/>
                          </w:pPr>
                        </w:p>
                      </w:txbxContent>
                    </wps:txbx>
                    <wps:bodyPr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tângulo 2" o:spid="_x0000_s1028" style="position:absolute;margin-left:-31.95pt;margin-top:-9.3pt;width:99pt;height:11.45pt;z-index:-251659264;visibility:visible;mso-wrap-style:square;mso-wrap-distance-left:.3pt;mso-wrap-distance-top:0;mso-wrap-distance-right:0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" stroked="f" strokeweight="0">
              <v:textbox style="mso-fit-shape-to-text:t" inset="0,0,0,0">
                <w:txbxContent>
                  <w:p w:rsidR="00BA7AF5" w:rsidRDefault="00BA7AF5">
                    <w:pPr>
                      <w:pStyle w:val="Contedodoquadro"/>
                      <w:jc w:val="right"/>
                    </w:pPr>
                  </w:p>
                </w:txbxContent>
              </v:textbox>
            </v:rect>
          </w:pict>
        </mc:Fallback>
      </mc:AlternateContent>
    </w:r>
    <w:r w:rsidR="00653D9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2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6A0A2E" id="_x0000_tole_rId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luOXQIAALE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IxiW45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034DB"/>
    <w:multiLevelType w:val="multilevel"/>
    <w:tmpl w:val="F4F4DE86"/>
    <w:lvl w:ilvl="0">
      <w:start w:val="14"/>
      <w:numFmt w:val="decimal"/>
      <w:lvlText w:val="%1."/>
      <w:lvlJc w:val="left"/>
      <w:pPr>
        <w:tabs>
          <w:tab w:val="num" w:pos="0"/>
        </w:tabs>
        <w:ind w:left="7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8" w:hanging="180"/>
      </w:pPr>
    </w:lvl>
  </w:abstractNum>
  <w:abstractNum w:abstractNumId="1" w15:restartNumberingAfterBreak="0">
    <w:nsid w:val="2B9D5415"/>
    <w:multiLevelType w:val="multilevel"/>
    <w:tmpl w:val="FEDE43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F5"/>
    <w:rsid w:val="00095656"/>
    <w:rsid w:val="00137FD1"/>
    <w:rsid w:val="001C7A4D"/>
    <w:rsid w:val="00284CE1"/>
    <w:rsid w:val="00373FC6"/>
    <w:rsid w:val="00382BF8"/>
    <w:rsid w:val="00517FF4"/>
    <w:rsid w:val="005632B6"/>
    <w:rsid w:val="00566C3E"/>
    <w:rsid w:val="00585025"/>
    <w:rsid w:val="005C0A0F"/>
    <w:rsid w:val="00653D9A"/>
    <w:rsid w:val="0095186F"/>
    <w:rsid w:val="0095407F"/>
    <w:rsid w:val="00A54F91"/>
    <w:rsid w:val="00B744B6"/>
    <w:rsid w:val="00BA7AF5"/>
    <w:rsid w:val="00BF3A36"/>
    <w:rsid w:val="00C143CA"/>
    <w:rsid w:val="00C87A9A"/>
    <w:rsid w:val="00D14C19"/>
    <w:rsid w:val="00D47C8B"/>
    <w:rsid w:val="00D7444B"/>
    <w:rsid w:val="00E729B7"/>
    <w:rsid w:val="00EC26E9"/>
    <w:rsid w:val="00FD103B"/>
    <w:rsid w:val="00FD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2EA46F-1A7A-4E0E-AFC3-90F19D50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extAlignment w:val="baseline"/>
    </w:pPr>
    <w:rPr>
      <w:rFonts w:eastAsia="Times New Roman"/>
      <w:lang w:eastAsia="pt-BR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Times New Roman" w:hAnsi="Segoe UI" w:cs="Segoe UI"/>
      <w:sz w:val="18"/>
      <w:szCs w:val="18"/>
      <w:lang w:eastAsia="pt-BR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1306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Usuario</cp:lastModifiedBy>
  <cp:revision>7</cp:revision>
  <cp:lastPrinted>2024-09-26T14:23:00Z</cp:lastPrinted>
  <dcterms:created xsi:type="dcterms:W3CDTF">2025-04-24T14:26:00Z</dcterms:created>
  <dcterms:modified xsi:type="dcterms:W3CDTF">2025-04-25T12:04:00Z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33C9D83D7F6E4F5090AA91D6EDF3FAF9_13</vt:lpwstr>
  </property>
  <property fmtid="{D5CDD505-2E9C-101B-9397-08002B2CF9AE}" pid="3" name="KSOProductBuildVer">
    <vt:lpwstr>1046-12.2.0.19805</vt:lpwstr>
  </property>
</Properties>
</file>