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7DC75" w14:textId="77777777" w:rsidR="00EA788B" w:rsidRPr="005C00CC" w:rsidRDefault="00EA788B" w:rsidP="00A129F0">
      <w:pPr>
        <w:ind w:left="0" w:hanging="2"/>
        <w:rPr>
          <w:rFonts w:eastAsia="Merriweather"/>
        </w:rPr>
      </w:pPr>
    </w:p>
    <w:p w14:paraId="2701497A" w14:textId="77777777" w:rsidR="004C2BF6" w:rsidRPr="00E80589" w:rsidRDefault="004C2BF6" w:rsidP="008C64C8">
      <w:pPr>
        <w:spacing w:after="57"/>
        <w:ind w:left="0" w:hanging="2"/>
        <w:jc w:val="center"/>
        <w:rPr>
          <w:b/>
          <w:sz w:val="22"/>
          <w:szCs w:val="22"/>
        </w:rPr>
      </w:pPr>
      <w:r w:rsidRPr="00E80589">
        <w:rPr>
          <w:b/>
          <w:sz w:val="22"/>
          <w:szCs w:val="22"/>
        </w:rPr>
        <w:t xml:space="preserve">MAPA DE RISCO </w:t>
      </w:r>
    </w:p>
    <w:p w14:paraId="776C970C" w14:textId="77777777" w:rsidR="004C2BF6" w:rsidRPr="00E80589" w:rsidRDefault="004C2BF6" w:rsidP="008C64C8">
      <w:pPr>
        <w:spacing w:after="57"/>
        <w:ind w:left="0" w:hanging="2"/>
        <w:jc w:val="center"/>
        <w:rPr>
          <w:b/>
          <w:sz w:val="22"/>
          <w:szCs w:val="22"/>
        </w:rPr>
      </w:pPr>
    </w:p>
    <w:p w14:paraId="1BEB9D60" w14:textId="77777777" w:rsidR="004C2BF6" w:rsidRPr="00E80589" w:rsidRDefault="004C2BF6" w:rsidP="008C64C8">
      <w:pPr>
        <w:spacing w:after="57"/>
        <w:ind w:left="0" w:hanging="2"/>
        <w:rPr>
          <w:b/>
          <w:sz w:val="22"/>
          <w:szCs w:val="22"/>
        </w:rPr>
      </w:pPr>
      <w:r w:rsidRPr="00E80589">
        <w:rPr>
          <w:b/>
          <w:sz w:val="22"/>
          <w:szCs w:val="22"/>
        </w:rPr>
        <w:t>INFORMAÇÕES BÁSICAS:</w:t>
      </w:r>
    </w:p>
    <w:tbl>
      <w:tblPr>
        <w:tblStyle w:val="Tabelacomgrade"/>
        <w:tblW w:w="15446" w:type="dxa"/>
        <w:tblLook w:val="04A0" w:firstRow="1" w:lastRow="0" w:firstColumn="1" w:lastColumn="0" w:noHBand="0" w:noVBand="1"/>
      </w:tblPr>
      <w:tblGrid>
        <w:gridCol w:w="15446"/>
      </w:tblGrid>
      <w:tr w:rsidR="004C2BF6" w:rsidRPr="00E80589" w14:paraId="7B9B0BAC" w14:textId="77777777" w:rsidTr="008F6EBA">
        <w:tc>
          <w:tcPr>
            <w:tcW w:w="15446" w:type="dxa"/>
            <w:vAlign w:val="center"/>
          </w:tcPr>
          <w:p w14:paraId="390122A6" w14:textId="02C5D3A1" w:rsidR="004C2BF6" w:rsidRPr="00C7235A" w:rsidRDefault="004C2BF6" w:rsidP="000019E4">
            <w:pPr>
              <w:spacing w:after="57" w:line="276" w:lineRule="auto"/>
              <w:ind w:leftChars="0" w:left="0" w:firstLineChars="0" w:firstLine="0"/>
              <w:rPr>
                <w:b/>
                <w:color w:val="000000" w:themeColor="text1"/>
                <w:sz w:val="22"/>
                <w:szCs w:val="22"/>
              </w:rPr>
            </w:pPr>
            <w:r w:rsidRPr="00C7235A">
              <w:rPr>
                <w:b/>
                <w:color w:val="000000" w:themeColor="text1"/>
                <w:sz w:val="22"/>
                <w:szCs w:val="22"/>
              </w:rPr>
              <w:t>Responsável pela Edição:</w:t>
            </w:r>
            <w:r w:rsidRPr="00C7235A">
              <w:rPr>
                <w:b/>
                <w:color w:val="000000" w:themeColor="text1"/>
              </w:rPr>
              <w:t xml:space="preserve"> </w:t>
            </w:r>
            <w:proofErr w:type="spellStart"/>
            <w:r w:rsidR="006B0CF3">
              <w:rPr>
                <w:b/>
                <w:color w:val="000000" w:themeColor="text1"/>
                <w:sz w:val="22"/>
                <w:szCs w:val="22"/>
              </w:rPr>
              <w:t>Ocimara</w:t>
            </w:r>
            <w:proofErr w:type="spellEnd"/>
            <w:r w:rsidR="006B0CF3">
              <w:rPr>
                <w:b/>
                <w:color w:val="000000" w:themeColor="text1"/>
                <w:sz w:val="22"/>
                <w:szCs w:val="22"/>
              </w:rPr>
              <w:t xml:space="preserve"> da Silva M</w:t>
            </w:r>
            <w:r w:rsidR="006B0CF3" w:rsidRPr="006B0CF3">
              <w:rPr>
                <w:b/>
                <w:color w:val="000000" w:themeColor="text1"/>
                <w:sz w:val="22"/>
                <w:szCs w:val="22"/>
              </w:rPr>
              <w:t>arquito</w:t>
            </w:r>
          </w:p>
        </w:tc>
      </w:tr>
      <w:tr w:rsidR="004C2BF6" w:rsidRPr="00E80589" w14:paraId="73FCF15A" w14:textId="77777777" w:rsidTr="008F6EBA">
        <w:tc>
          <w:tcPr>
            <w:tcW w:w="15446" w:type="dxa"/>
            <w:vAlign w:val="center"/>
          </w:tcPr>
          <w:p w14:paraId="061BCFBB" w14:textId="4933039A" w:rsidR="004C2BF6" w:rsidRPr="00075F1D" w:rsidRDefault="004C2BF6" w:rsidP="00322F01">
            <w:pPr>
              <w:spacing w:after="57" w:line="276" w:lineRule="auto"/>
              <w:ind w:leftChars="0" w:left="0" w:firstLineChars="0" w:firstLine="0"/>
              <w:rPr>
                <w:color w:val="000000" w:themeColor="text1"/>
                <w:sz w:val="22"/>
                <w:szCs w:val="22"/>
              </w:rPr>
            </w:pPr>
            <w:r w:rsidRPr="00075F1D">
              <w:rPr>
                <w:color w:val="000000" w:themeColor="text1"/>
                <w:sz w:val="22"/>
                <w:szCs w:val="22"/>
              </w:rPr>
              <w:t>Data de Criação:</w:t>
            </w:r>
            <w:r w:rsidR="004F0FF8">
              <w:rPr>
                <w:color w:val="000000" w:themeColor="text1"/>
                <w:sz w:val="22"/>
                <w:szCs w:val="22"/>
              </w:rPr>
              <w:t xml:space="preserve"> </w:t>
            </w:r>
            <w:r w:rsidR="00300C37">
              <w:rPr>
                <w:color w:val="000000" w:themeColor="text1"/>
                <w:sz w:val="22"/>
                <w:szCs w:val="22"/>
              </w:rPr>
              <w:t>2</w:t>
            </w:r>
            <w:r w:rsidR="0085697B">
              <w:rPr>
                <w:color w:val="000000" w:themeColor="text1"/>
                <w:sz w:val="22"/>
                <w:szCs w:val="22"/>
              </w:rPr>
              <w:t>5</w:t>
            </w:r>
            <w:bookmarkStart w:id="0" w:name="_GoBack"/>
            <w:bookmarkEnd w:id="0"/>
            <w:r w:rsidR="00322F01">
              <w:rPr>
                <w:color w:val="000000" w:themeColor="text1"/>
                <w:sz w:val="22"/>
                <w:szCs w:val="22"/>
              </w:rPr>
              <w:t xml:space="preserve"> de abril</w:t>
            </w:r>
            <w:r w:rsidR="00BC7ABA">
              <w:rPr>
                <w:color w:val="000000" w:themeColor="text1"/>
                <w:sz w:val="22"/>
                <w:szCs w:val="22"/>
              </w:rPr>
              <w:t xml:space="preserve"> de 2025</w:t>
            </w:r>
          </w:p>
        </w:tc>
      </w:tr>
      <w:tr w:rsidR="004C2BF6" w:rsidRPr="00E80589" w14:paraId="7F71FD18" w14:textId="77777777" w:rsidTr="008F6EBA">
        <w:tc>
          <w:tcPr>
            <w:tcW w:w="15446" w:type="dxa"/>
            <w:vAlign w:val="center"/>
          </w:tcPr>
          <w:p w14:paraId="49C40148" w14:textId="702CA2FD" w:rsidR="004C2BF6" w:rsidRPr="008F6EBA" w:rsidRDefault="004C2BF6" w:rsidP="004F0FF8">
            <w:pPr>
              <w:spacing w:after="57" w:line="276" w:lineRule="auto"/>
              <w:ind w:leftChars="0" w:left="0" w:firstLineChars="0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C7235A">
              <w:rPr>
                <w:b/>
                <w:color w:val="000000" w:themeColor="text1"/>
                <w:sz w:val="22"/>
                <w:szCs w:val="22"/>
              </w:rPr>
              <w:t>Objeto da Matriz de Riscos:</w:t>
            </w:r>
            <w:r w:rsidRPr="008F6EBA">
              <w:rPr>
                <w:color w:val="000000" w:themeColor="text1"/>
                <w:sz w:val="22"/>
                <w:szCs w:val="22"/>
              </w:rPr>
              <w:t xml:space="preserve"> </w:t>
            </w:r>
            <w:r w:rsidR="004F0FF8">
              <w:rPr>
                <w:rFonts w:eastAsia="Merriweather"/>
                <w:color w:val="000000" w:themeColor="text1"/>
                <w:sz w:val="22"/>
                <w:szCs w:val="22"/>
              </w:rPr>
              <w:t xml:space="preserve"> </w:t>
            </w:r>
            <w:r w:rsidR="00300C37" w:rsidRPr="00300C37">
              <w:rPr>
                <w:sz w:val="22"/>
              </w:rPr>
              <w:t>CONTRATAÇÃO DE PESSOA JURÍDICA NA CONFECÇÃO DE CARNÊS PARA OS TRIBUTOS DE IPTU, ISS, TAXA DE VIGILÂNCIA SANITÁRIA E ALVARÁ, INCLUINDO A MONTAGEM DOS MESMOS COM CÓDIGO DE BARRAS E QR CODE EM CONFORMIDADE COM O PADRÃO FEBRABAN.</w:t>
            </w:r>
          </w:p>
        </w:tc>
      </w:tr>
    </w:tbl>
    <w:p w14:paraId="53078F08" w14:textId="77777777" w:rsidR="004C2BF6" w:rsidRPr="00E80589" w:rsidRDefault="004C2BF6" w:rsidP="004C2BF6">
      <w:pPr>
        <w:spacing w:after="57"/>
        <w:ind w:left="0" w:hanging="2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359"/>
        <w:gridCol w:w="1944"/>
        <w:gridCol w:w="1221"/>
        <w:gridCol w:w="1657"/>
        <w:gridCol w:w="860"/>
        <w:gridCol w:w="2637"/>
        <w:gridCol w:w="1444"/>
        <w:gridCol w:w="2242"/>
        <w:gridCol w:w="1502"/>
      </w:tblGrid>
      <w:tr w:rsidR="004C2BF6" w:rsidRPr="004C2BF6" w14:paraId="091B13EC" w14:textId="77777777" w:rsidTr="004B20D3">
        <w:trPr>
          <w:trHeight w:val="24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15EC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ITEM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EDC6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FASE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CC7A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DESCRIÇÃO DO RISCO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0C72E6C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PROBALIDADE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D7BB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DANO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2FCC307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IMPACTO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AFD3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AÇÃO PREVENTIVA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E1AE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RESPONSAVEL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BA9C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AÇÃO DE CONTIGENCIA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C9D0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RESPONSAVEL</w:t>
            </w:r>
          </w:p>
        </w:tc>
      </w:tr>
      <w:tr w:rsidR="004C2BF6" w:rsidRPr="004C2BF6" w14:paraId="433BCB10" w14:textId="77777777" w:rsidTr="004B20D3">
        <w:trPr>
          <w:trHeight w:val="216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F2D0" w14:textId="77777777" w:rsidR="004C2BF6" w:rsidRPr="004C2BF6" w:rsidRDefault="004C2BF6" w:rsidP="00B52A5E">
            <w:pPr>
              <w:ind w:left="0" w:hanging="2"/>
              <w:jc w:val="center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0A99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854C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Não formalização da oficialização da demanda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96075DF" w14:textId="6DC78CF6" w:rsidR="004C2BF6" w:rsidRPr="004C2BF6" w:rsidRDefault="004B20D3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CDDE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Ausência da formalização da demanda que origina a contratação, levando a contratação que não atende a uma necessidade da organização, com consequente desperdício de recursos públicos.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864A008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1956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Alta administração pública deverá normatizar situação criando obrigatoriedade de que todas as contratações da organização sejam iniciadas com a formalização da demanda por meio de documento assinado pelo requisitante.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EE8E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AUTORIDADE COMPETENTE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9029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A alta administração da contratação deverá oficiar ao requisitante, para que este proceda ao preenchimento do documento padronizado de Documento de Formalização da Demanda (DFD) orientando quanto </w:t>
            </w:r>
            <w:r w:rsidR="008F6EBA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à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necessidade que </w:t>
            </w:r>
            <w:r w:rsidR="008F6EBA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este contenha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informações claras sobre qual a necessidade da contratação em termos de negócio e identifique precisamente o ator que declarou esta necessidade.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2ED0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AUTORIDADE COMPETENTE</w:t>
            </w:r>
          </w:p>
        </w:tc>
      </w:tr>
      <w:tr w:rsidR="004C2BF6" w:rsidRPr="004C2BF6" w14:paraId="12D0C18D" w14:textId="77777777" w:rsidTr="004B20D3">
        <w:trPr>
          <w:trHeight w:val="216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F50F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2EE5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D6FD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Oficialização da demanda não efetuada pelo requisitante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E2E92E8" w14:textId="072C7161" w:rsidR="004C2BF6" w:rsidRPr="004C2BF6" w:rsidRDefault="004B20D3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B6CF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Contratação iniciada por outro o ator que não seja o efetivo requisitante, levando a contratação de uma solução que não atenda à necessidade de negócio que a desencadeou, com consequente necessidade de muitos ajustes para que a solução contratada atenda às necessidades ou abandono da solução contratada.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15FE596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82C9" w14:textId="655B0086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Requisitante deve ser a autora do Documento de Formalização da Demanda (DFD); </w:t>
            </w:r>
            <w:r w:rsidR="004B20D3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identificar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corretamente os setores responsáveis; </w:t>
            </w:r>
            <w:r w:rsidR="004B20D3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verificar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corretamente a </w:t>
            </w:r>
            <w:r w:rsidR="008F6EBA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demanda.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</w:t>
            </w:r>
            <w:r w:rsidR="008F6EBA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Envolver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os setores na instrução inicial do processo, solicitando ratificação ou retificação dos objetos.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23F3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AUTORIDADE COMPETENTE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ED54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Quando detectado o erro quanto a real necessidade da demanda, parar o processo no estágio em que se encontrar e proceder com a retificação dos artefatos técnicos. Não formalização da equipe de planejamento, devolução a área demandante. Informação a alta administração da necessidade que o requisitante elabore o DFD.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975F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AUTORIDADE COMPETENTE</w:t>
            </w:r>
          </w:p>
        </w:tc>
      </w:tr>
      <w:tr w:rsidR="004C2BF6" w:rsidRPr="004C2BF6" w14:paraId="5BD23477" w14:textId="77777777" w:rsidTr="004B20D3">
        <w:trPr>
          <w:trHeight w:val="216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DE0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984B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6111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Seleção de equipe inadequada para o planejamento da contratação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16EB1A0" w14:textId="6EC8CD91" w:rsidR="004C2BF6" w:rsidRPr="004C2BF6" w:rsidRDefault="004B20D3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28E9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Realizar estudo falho, incompleto ou impreciso, podendo ocasionar prejuízos na contratação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7AB27B2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MUITO 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A237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Identificar corretamente os setores responsáveis, que devem participar de forma intensiva da instrução processual; designar equipe com conhecimentos suficientes para os estudos em tempo hábil para que não haja prejuízos durante a fase de planejamento.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0DEA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REQUISITANTE DA DEMANDA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C69C" w14:textId="299989CE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Análise prévia do objeto a ser licitado, direcionando para as equipes corretas; </w:t>
            </w:r>
            <w:r w:rsidR="004B20D3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quando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o processo já está em andamento substituir membros da equipe de planejamento que não estejam tendo rendimento; Capacitação continuada dos servidores que possuam perfil para integrarem a equipe de planejamento; </w:t>
            </w:r>
            <w:r w:rsidR="004B20D3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designar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membros com mais experiência em contratações.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5193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AUTORIDADE COMPETENTE; EQUIPE DE PLANEJAMENTO </w:t>
            </w:r>
          </w:p>
        </w:tc>
      </w:tr>
      <w:tr w:rsidR="004C2BF6" w:rsidRPr="004C2BF6" w14:paraId="5C9AB13C" w14:textId="77777777" w:rsidTr="004B20D3">
        <w:trPr>
          <w:trHeight w:val="288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9EAF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72B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6D0F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Designação de servidores sem capacidade técnica para desempenho da atividade de fiscalização contratual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031FBA62" w14:textId="4D98257D" w:rsidR="004C2BF6" w:rsidRPr="004C2BF6" w:rsidRDefault="00E40B9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0496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Realizar estudo falho, incompleto ou impreciso, podendo ocasionar prejuízos na contratação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D42D72C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MUITO 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73F2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Designar fiscal com conhecimentos suficientes para os estudos em tempo hábil para que não haja prejuízos durante a fase de planejamento e demais fase executórias da licitação.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F743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REQUISITANTE DA DEMANDA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91FE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Quando da seleção do fiscal do contrato a unidade demandante deve preferencialmente buscar selecionar aquele que tiver conhecimento do objeto a ser licitado, no tocante a obras e serviços conhecimento integralmente de termos de anteprojeto de engenharia ou projeto básico e demais estudos, os projetos de engenharia, bem como os termos do contrato. Quando o processo já está em andamento verificar da possibilidade de substituir </w:t>
            </w:r>
            <w:r w:rsidR="008F6EBA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fiscal que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demonstre não ter conhecimento técnico.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9025" w14:textId="77777777" w:rsidR="004C2BF6" w:rsidRPr="004C2BF6" w:rsidRDefault="004C2BF6" w:rsidP="004B20D3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REQUISITANTE DA DEMANDA; EQUIPE DE PLANEJAMENTO</w:t>
            </w:r>
          </w:p>
        </w:tc>
      </w:tr>
      <w:tr w:rsidR="004C2BF6" w:rsidRPr="004C2BF6" w14:paraId="0E922A3E" w14:textId="77777777" w:rsidTr="004B20D3">
        <w:trPr>
          <w:trHeight w:val="96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23D0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B450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1B0F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Contratações desalinhadas com o plano de contratação anual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0A4D88E" w14:textId="616CCB34" w:rsidR="004C2BF6" w:rsidRPr="004C2BF6" w:rsidRDefault="00E40B9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8BB6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Descumprimento de formalidade legal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240B3F1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3CA8B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Deve-se justificar no ETP a ausência da previsão no PAC da solução e proceder à compatibilização do Plano Anual de Contratações Vigente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ED7F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F80B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Revisar o ETP, mediante justificativa e submeter posterior aprovação da autoridade competente.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4A387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</w:tr>
      <w:tr w:rsidR="004C2BF6" w:rsidRPr="004C2BF6" w14:paraId="400B9190" w14:textId="77777777" w:rsidTr="004B20D3">
        <w:trPr>
          <w:trHeight w:val="288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B48D8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4269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9BF9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Definição de requisitos da contratação insuficientes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F727386" w14:textId="1E9CB35B" w:rsidR="004C2BF6" w:rsidRPr="004C2BF6" w:rsidRDefault="00E40B9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D43D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Descumprimento de formalidade legal, contratação de solução que não atende à necessidade que originou a contratação, com consequente desperdício de recursos (financeiro, pessoal) públicos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AC90BF8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DA79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 da contratação elabora quadro identificando as soluções de mercado (produtos, fornecedores, fabricantes etc.) que atendem aos requisitos especificados e, caso a quantidade de fornecedores seja considerada restrita, verifica se os requisitos que limitam a participação são realmente indispensáveis, de modo a avaliar a retirada ou flexibilização destes requisitos.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2256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F091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 somente inicia elaboração do termo de referência ou projeto básico após a aprovação dos estudos técnicos preliminares.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D4C7" w14:textId="77777777" w:rsidR="004C2BF6" w:rsidRPr="004C2BF6" w:rsidRDefault="004C2BF6" w:rsidP="00E40B96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</w:tr>
      <w:tr w:rsidR="004C2BF6" w:rsidRPr="004C2BF6" w14:paraId="66C014E4" w14:textId="77777777" w:rsidTr="004B20D3">
        <w:trPr>
          <w:trHeight w:val="1169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0ECB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lastRenderedPageBreak/>
              <w:t>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2E2E" w14:textId="77777777" w:rsidR="004C2BF6" w:rsidRPr="004C2BF6" w:rsidRDefault="004C2BF6" w:rsidP="00FF7B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6989" w14:textId="77777777" w:rsidR="004C2BF6" w:rsidRPr="004C2BF6" w:rsidRDefault="004C2BF6" w:rsidP="00FF7B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Quantidades e especificações indevidas ou incorretas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52A589E8" w14:textId="311F53A4" w:rsidR="004C2BF6" w:rsidRPr="004C2BF6" w:rsidRDefault="00FF7B5D" w:rsidP="00FF7B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VEL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5AA8" w14:textId="77777777" w:rsidR="004C2BF6" w:rsidRPr="004C2BF6" w:rsidRDefault="004C2BF6" w:rsidP="00FF7B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Contratação e execução deficiente do objeto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CAA9C8C" w14:textId="77777777" w:rsidR="004C2BF6" w:rsidRPr="004C2BF6" w:rsidRDefault="004C2BF6" w:rsidP="00FF7B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MUITO 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8592" w14:textId="77777777" w:rsidR="004C2BF6" w:rsidRPr="004C2BF6" w:rsidRDefault="004C2BF6" w:rsidP="00FF7B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Verificar se o objeto foi especificado adequadamente, contemplando as áreas internas e externas corretamente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4FC4C" w14:textId="77777777" w:rsidR="004C2BF6" w:rsidRPr="004C2BF6" w:rsidRDefault="004C2BF6" w:rsidP="00FF7B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A34E" w14:textId="77777777" w:rsidR="004C2BF6" w:rsidRPr="004C2BF6" w:rsidRDefault="004C2BF6" w:rsidP="00FF7B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Complementação das informações nos Estudos Preliminares e correção da inconsistência durante a elaboração do Termo de Referência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F447" w14:textId="77777777" w:rsidR="004C2BF6" w:rsidRPr="004C2BF6" w:rsidRDefault="004C2BF6" w:rsidP="00FF7B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PLANEJAMENTO; REQUISITANTE DA DEMANDA</w:t>
            </w:r>
          </w:p>
        </w:tc>
      </w:tr>
      <w:tr w:rsidR="004C2BF6" w:rsidRPr="004C2BF6" w14:paraId="78F573EC" w14:textId="77777777" w:rsidTr="004B20D3">
        <w:trPr>
          <w:trHeight w:val="144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6B82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3DA8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315F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Pesquisa de mercado insuficiente ou com problemas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1F2BCD19" w14:textId="3370AC04" w:rsidR="004C2BF6" w:rsidRPr="004C2BF6" w:rsidRDefault="00BA7297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VEL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0BC6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Não atendimento ao princípio da economicidade. Contrato sobre precificado ou inexequível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898A703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MUITO 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F024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Acompanhar as normas e legislação vigentes aplicáveis à pesquisa de mercado, realizar pesquisa de preço, utilizar variadas fontes de preços e manter a pesquisa de mercado atualizada.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4496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E81D" w14:textId="50D10C56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Realizar ou revalidar a pesquisa de mercado; </w:t>
            </w:r>
            <w:r w:rsidR="00BA7297"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refazer e revalidar</w:t>
            </w: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a pesquisa de mercado, sempre com um olhar crítico sobre a pesquisa anterior para não repetir os erros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8529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</w:tr>
      <w:tr w:rsidR="004C2BF6" w:rsidRPr="004C2BF6" w14:paraId="74DF864F" w14:textId="77777777" w:rsidTr="004B20D3">
        <w:trPr>
          <w:trHeight w:val="7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1280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BCC0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DC28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Ausência de ato designatório da equipe de Planejamento de Contratação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78EEAC2A" w14:textId="7C288E1E" w:rsidR="004C2BF6" w:rsidRPr="004C2BF6" w:rsidRDefault="00F0725D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CBF4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Descumprimento de formalidade legal.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B5043DB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BAIXO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F7E8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Adotar </w:t>
            </w:r>
            <w:proofErr w:type="spellStart"/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checklist</w:t>
            </w:r>
            <w:proofErr w:type="spellEnd"/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dos procedimentos a serem adotados para o planejamento de contratação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66D6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AUTORIDADE COMPETENTE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D444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Providenciar o ato de designação formal da equipe de planejamento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1B34" w14:textId="77777777" w:rsidR="004C2BF6" w:rsidRPr="004C2BF6" w:rsidRDefault="004C2BF6" w:rsidP="00BA729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AUTORIDADE COMPETENTE</w:t>
            </w:r>
          </w:p>
        </w:tc>
      </w:tr>
      <w:tr w:rsidR="008F6EBA" w:rsidRPr="008F6EBA" w14:paraId="38F06AB3" w14:textId="77777777" w:rsidTr="004B20D3">
        <w:trPr>
          <w:trHeight w:val="7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7E9C" w14:textId="77777777" w:rsidR="004C2BF6" w:rsidRPr="008F6EBA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10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EE87" w14:textId="77777777" w:rsidR="004C2BF6" w:rsidRPr="008F6EBA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924C" w14:textId="77777777" w:rsidR="004C2BF6" w:rsidRPr="008F6EBA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Estudos preliminares deficientes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C9564F9" w14:textId="6C0DFCE0" w:rsidR="004C2BF6" w:rsidRPr="008F6EBA" w:rsidRDefault="00F0725D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POUCO PROVÁVEL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F6591" w14:textId="77777777" w:rsidR="004C2BF6" w:rsidRPr="008F6EBA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Licitação fracassada, deserta ou contratação deficiente, gastos com processo licitatório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2F865F5" w14:textId="77777777" w:rsidR="004C2BF6" w:rsidRPr="008F6EBA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52A1" w14:textId="77777777" w:rsidR="004C2BF6" w:rsidRPr="008F6EBA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Elaborar </w:t>
            </w:r>
            <w:proofErr w:type="spellStart"/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checklist</w:t>
            </w:r>
            <w:proofErr w:type="spellEnd"/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 que contemple, no que couber, os requisitos do</w:t>
            </w:r>
            <w:r w:rsidRPr="008F6EBA"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 xml:space="preserve"> Decreto 3.537/2023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B02C" w14:textId="77777777" w:rsidR="004C2BF6" w:rsidRPr="008F6EBA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5EF9" w14:textId="77777777" w:rsidR="004C2BF6" w:rsidRPr="008F6EBA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Corrigir as deficiências detectadas nos estudos preliminares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723D" w14:textId="77777777" w:rsidR="004C2BF6" w:rsidRPr="008F6EBA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EQUIPE DE PLANEJAMENTO</w:t>
            </w:r>
          </w:p>
        </w:tc>
      </w:tr>
      <w:tr w:rsidR="004C2BF6" w:rsidRPr="004C2BF6" w14:paraId="103BBF2F" w14:textId="77777777" w:rsidTr="004B20D3">
        <w:trPr>
          <w:trHeight w:val="7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1503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18F1" w14:textId="77777777" w:rsidR="004C2BF6" w:rsidRPr="004C2BF6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8AF9" w14:textId="77777777" w:rsidR="004C2BF6" w:rsidRPr="004C2BF6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Indisponibilidade de recursos orçamentários e/ou financeiros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5125FDA" w14:textId="08B2AFDE" w:rsidR="004C2BF6" w:rsidRPr="004C2BF6" w:rsidRDefault="00F0725D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0F86" w14:textId="77777777" w:rsidR="004C2BF6" w:rsidRPr="004C2BF6" w:rsidRDefault="008F6EBA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Ineficiente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A048602" w14:textId="77777777" w:rsidR="004C2BF6" w:rsidRPr="004C2BF6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DE28" w14:textId="77777777" w:rsidR="004C2BF6" w:rsidRPr="004C2BF6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Diálogo prévio e gestão com vistas ao provimento dos recursos necessários a contratação.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7FCB" w14:textId="77777777" w:rsidR="004C2BF6" w:rsidRPr="004C2BF6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PLANEJAMENTO; REQUISITANTE DA DEMANDA; AUTORIDADE COMPETENTE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71BB" w14:textId="77777777" w:rsidR="004C2BF6" w:rsidRPr="004C2BF6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Realizar planejamento orçamentário a fim de consumar a aquisição da solução pretendida.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C475" w14:textId="77777777" w:rsidR="004C2BF6" w:rsidRPr="004C2BF6" w:rsidRDefault="004C2BF6" w:rsidP="00F0725D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AUTORIDADE COMPETENTE</w:t>
            </w:r>
          </w:p>
        </w:tc>
      </w:tr>
      <w:tr w:rsidR="004C2BF6" w:rsidRPr="004C2BF6" w14:paraId="5B09442F" w14:textId="77777777" w:rsidTr="004B20D3">
        <w:trPr>
          <w:trHeight w:val="7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1928" w14:textId="77777777" w:rsidR="004C2BF6" w:rsidRPr="004C2BF6" w:rsidRDefault="004C2BF6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FE61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A9D4" w14:textId="072372E0" w:rsidR="004C2BF6" w:rsidRPr="004C2BF6" w:rsidRDefault="00F0725D" w:rsidP="00300C37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Cobrança indevida realizada pela </w:t>
            </w:r>
            <w:r w:rsidR="00300C37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empresa</w:t>
            </w:r>
            <w:r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contratada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DE1F4A5" w14:textId="2F127E88" w:rsidR="004C2BF6" w:rsidRPr="004C2BF6" w:rsidRDefault="00F0725D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347C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Descumprimento de formalidade legal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EB14B04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CDB8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Incluir em ETP tópico especifico para tratar do tema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C9A9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2C9E" w14:textId="095945FE" w:rsidR="004C2BF6" w:rsidRPr="004C2BF6" w:rsidRDefault="00F0725D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Descrever forma de pagamento adequadamente, para que não haja imprevistos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632C" w14:textId="77777777" w:rsidR="004C2BF6" w:rsidRPr="004C2BF6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</w:tr>
      <w:tr w:rsidR="008F6EBA" w:rsidRPr="008F6EBA" w14:paraId="1F014AAB" w14:textId="77777777" w:rsidTr="004B20D3">
        <w:trPr>
          <w:trHeight w:val="7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062E" w14:textId="460ACAA3" w:rsidR="004C2BF6" w:rsidRPr="008F6EBA" w:rsidRDefault="003A1857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FA56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972D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Falha na elaboração do termo de referência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40E5C56" w14:textId="2A7CA141" w:rsidR="004C2BF6" w:rsidRPr="008F6EBA" w:rsidRDefault="003A1857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PROVÁ</w:t>
            </w:r>
            <w:r w:rsidR="004C2BF6" w:rsidRPr="008F6EBA"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VEL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118D" w14:textId="77777777" w:rsidR="004C2BF6" w:rsidRPr="008F6EBA" w:rsidRDefault="004C2BF6" w:rsidP="008F6EB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Licitação fracassada, deserta ou contratação deficiente, gastos </w:t>
            </w: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lastRenderedPageBreak/>
              <w:t>com processo licitatório ineficiente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F2344E9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lastRenderedPageBreak/>
              <w:t>ALTO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76DB2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Elaborar </w:t>
            </w:r>
            <w:proofErr w:type="spellStart"/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checklist</w:t>
            </w:r>
            <w:proofErr w:type="spellEnd"/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 que contemple, no que couber, os requisitos do Decreto 3.537/2023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1157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1FB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Revisão do termo de referência com inclusão das instruções ausentes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A58E6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EQUIPE DE PLANEJAMENTO</w:t>
            </w:r>
          </w:p>
        </w:tc>
      </w:tr>
      <w:tr w:rsidR="004C2BF6" w:rsidRPr="004C2BF6" w14:paraId="6F774457" w14:textId="77777777" w:rsidTr="004B20D3">
        <w:trPr>
          <w:trHeight w:val="7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572B" w14:textId="4A674AF2" w:rsidR="004C2BF6" w:rsidRPr="004C2BF6" w:rsidRDefault="003A1857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14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C651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E605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Ausência de aprovação do termo de referência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CB72A6E" w14:textId="79E80D62" w:rsidR="004C2BF6" w:rsidRPr="004C2BF6" w:rsidRDefault="003A1857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PROVÁ</w:t>
            </w:r>
            <w:r w:rsidR="004C2BF6"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84EB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Atraso na contratação do objeto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86F05BD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MEDIO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D963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Adoção de </w:t>
            </w:r>
            <w:proofErr w:type="spellStart"/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checklist</w:t>
            </w:r>
            <w:proofErr w:type="spellEnd"/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com item de aprovação do TR pela autoridade competente.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6781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B713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Encaminhar à autoridade competente o processo para aprovação do Termo de Referência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2D5E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PLANEJAMENTO; REQUISITANTE DA DEMANDA; AUTORIDADE COMPETENTE</w:t>
            </w:r>
          </w:p>
        </w:tc>
      </w:tr>
      <w:tr w:rsidR="00CE2D23" w:rsidRPr="004C2BF6" w14:paraId="35301AE1" w14:textId="77777777" w:rsidTr="004B20D3">
        <w:trPr>
          <w:trHeight w:val="7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7D7A" w14:textId="1ABB8E76" w:rsidR="00CE2D23" w:rsidRPr="004C2BF6" w:rsidRDefault="003A1857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15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7787" w14:textId="6437ADE0" w:rsidR="00CE2D23" w:rsidRPr="004C2BF6" w:rsidRDefault="00CE2D23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5773" w14:textId="4131AAE1" w:rsidR="00CE2D23" w:rsidRPr="004C2BF6" w:rsidRDefault="00CE2D23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CE2D23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Solicitação de Reequilíbrio Econômico Financeiro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21BDB5B7" w14:textId="2840DE3E" w:rsidR="00CE2D23" w:rsidRPr="004C2BF6" w:rsidRDefault="003A1857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PROVÁVEL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E648" w14:textId="75DC1AD2" w:rsidR="00CE2D23" w:rsidRPr="004C2BF6" w:rsidRDefault="00CE2D23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position w:val="0"/>
                <w:sz w:val="18"/>
                <w:szCs w:val="18"/>
              </w:rPr>
              <w:t>Oscilação imprevista nos custos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</w:tcPr>
          <w:p w14:paraId="05BEFF7F" w14:textId="27877F2D" w:rsidR="00CE2D23" w:rsidRPr="004C2BF6" w:rsidRDefault="00CE2D23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MÉDIO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6C7A" w14:textId="5F54E8D1" w:rsidR="00CE2D23" w:rsidRPr="00CE2D23" w:rsidRDefault="00CE2D23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  <w:color w:val="000000"/>
                <w:position w:val="0"/>
                <w:sz w:val="18"/>
                <w:szCs w:val="18"/>
              </w:rPr>
            </w:pPr>
            <w:r w:rsidRPr="00CE2D23">
              <w:rPr>
                <w:rFonts w:asciiTheme="majorHAnsi" w:hAnsiTheme="majorHAnsi" w:cstheme="majorHAnsi"/>
                <w:sz w:val="18"/>
                <w:szCs w:val="18"/>
              </w:rPr>
              <w:t xml:space="preserve">Incluir uma clausula de reajuste/reequilibro de preços com </w:t>
            </w:r>
            <w:r>
              <w:rPr>
                <w:rFonts w:asciiTheme="majorHAnsi" w:hAnsiTheme="majorHAnsi" w:cstheme="majorHAnsi"/>
                <w:sz w:val="18"/>
                <w:szCs w:val="18"/>
              </w:rPr>
              <w:t>p</w:t>
            </w:r>
            <w:r w:rsidRPr="00CE2D23">
              <w:rPr>
                <w:rFonts w:asciiTheme="majorHAnsi" w:hAnsiTheme="majorHAnsi" w:cstheme="majorHAnsi"/>
                <w:sz w:val="18"/>
                <w:szCs w:val="18"/>
              </w:rPr>
              <w:t>ercentuais suportáveis da variação do produto/serviço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46C7" w14:textId="2BE10340" w:rsidR="00CE2D23" w:rsidRPr="004C2BF6" w:rsidRDefault="00CE2D23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44EA" w14:textId="5A0D7D94" w:rsidR="00CE2D23" w:rsidRPr="00272A67" w:rsidRDefault="00272A67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Theme="majorHAnsi" w:hAnsiTheme="majorHAnsi" w:cstheme="majorHAnsi"/>
                <w:color w:val="000000"/>
                <w:position w:val="0"/>
                <w:sz w:val="18"/>
                <w:szCs w:val="18"/>
              </w:rPr>
            </w:pPr>
            <w:r w:rsidRPr="00272A67">
              <w:rPr>
                <w:rFonts w:asciiTheme="majorHAnsi" w:hAnsiTheme="majorHAnsi" w:cstheme="majorHAnsi"/>
                <w:sz w:val="18"/>
                <w:szCs w:val="18"/>
              </w:rPr>
              <w:t xml:space="preserve">A empresa deverá respeitar os prazos para tal solicitação conforme descritos em edital. Considerando ainda que as partes impactadas ficam obrigadas a arcar com prejuízos de </w:t>
            </w:r>
            <w:r w:rsidR="003A1857">
              <w:rPr>
                <w:rFonts w:asciiTheme="majorHAnsi" w:hAnsiTheme="majorHAnsi" w:cstheme="majorHAnsi"/>
                <w:sz w:val="18"/>
                <w:szCs w:val="18"/>
                <w:u w:val="single"/>
              </w:rPr>
              <w:t>até 2</w:t>
            </w:r>
            <w:r w:rsidRPr="00272A67">
              <w:rPr>
                <w:rFonts w:asciiTheme="majorHAnsi" w:hAnsiTheme="majorHAnsi" w:cstheme="majorHAnsi"/>
                <w:sz w:val="18"/>
                <w:szCs w:val="18"/>
                <w:u w:val="single"/>
              </w:rPr>
              <w:t>%</w:t>
            </w:r>
            <w:r w:rsidRPr="00272A67">
              <w:rPr>
                <w:rFonts w:asciiTheme="majorHAnsi" w:hAnsiTheme="majorHAnsi" w:cstheme="majorHAnsi"/>
                <w:sz w:val="18"/>
                <w:szCs w:val="18"/>
              </w:rPr>
              <w:t xml:space="preserve"> do valor do contrato, que ultrapassado e caso aprovada a revisão, serão realizados os ajustes necessários, conforme prevê a Lei nº 14.133/2021 e o Dec. 3.537/2023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2B253" w14:textId="1F34A4D0" w:rsidR="00CE2D23" w:rsidRPr="004C2BF6" w:rsidRDefault="00272A67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EQUIPE DE PLANEJAMENTO</w:t>
            </w:r>
          </w:p>
        </w:tc>
      </w:tr>
      <w:tr w:rsidR="004C2BF6" w:rsidRPr="004C2BF6" w14:paraId="6F2D885F" w14:textId="77777777" w:rsidTr="004B20D3">
        <w:trPr>
          <w:trHeight w:val="48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1552" w14:textId="477AAFA2" w:rsidR="004C2BF6" w:rsidRPr="004C2BF6" w:rsidRDefault="003A1857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16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ACA6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GESTÃO DE CONTRATO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4F8B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Falta de publicidade do ato administrativo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21E86F6C" w14:textId="670000B6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POUCO PROV</w:t>
            </w:r>
            <w:r w:rsidR="003A1857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Á</w:t>
            </w: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 xml:space="preserve">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5999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Descumprimento de formalidade legal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E053AD7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b/>
                <w:bCs/>
                <w:color w:val="000000"/>
                <w:position w:val="0"/>
                <w:sz w:val="18"/>
                <w:szCs w:val="18"/>
              </w:rPr>
              <w:t>BAIXO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387A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Adoção de </w:t>
            </w:r>
            <w:proofErr w:type="spellStart"/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checklist</w:t>
            </w:r>
            <w:proofErr w:type="spellEnd"/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 xml:space="preserve"> contemplando o item "publicação do contrato".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6927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DEPARTAMENTO DE LICITAÇÃO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C5ED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Publicar o contrato tão logo seja detectado a ausência de publicidade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D6E2" w14:textId="77777777" w:rsidR="004C2BF6" w:rsidRPr="004C2BF6" w:rsidRDefault="004C2BF6" w:rsidP="003A1857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/>
                <w:position w:val="0"/>
                <w:sz w:val="18"/>
                <w:szCs w:val="18"/>
              </w:rPr>
            </w:pPr>
            <w:r w:rsidRPr="004C2BF6">
              <w:rPr>
                <w:rFonts w:ascii="Calibri" w:hAnsi="Calibri"/>
                <w:color w:val="000000"/>
                <w:position w:val="0"/>
                <w:sz w:val="18"/>
                <w:szCs w:val="18"/>
              </w:rPr>
              <w:t>DEPARTAMENTO DE LICITAÇÃO</w:t>
            </w:r>
          </w:p>
        </w:tc>
      </w:tr>
      <w:tr w:rsidR="008F6EBA" w:rsidRPr="008F6EBA" w14:paraId="6F7654B8" w14:textId="77777777" w:rsidTr="004B20D3">
        <w:trPr>
          <w:trHeight w:val="120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9BDF" w14:textId="0E38227F" w:rsidR="004C2BF6" w:rsidRPr="008F6EBA" w:rsidRDefault="00871714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17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A17C" w14:textId="77777777" w:rsidR="004C2BF6" w:rsidRPr="008F6EBA" w:rsidRDefault="004C2BF6" w:rsidP="0087171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GESTÃO DE CONTRATO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0C55" w14:textId="77777777" w:rsidR="004C2BF6" w:rsidRPr="008F6EBA" w:rsidRDefault="004C2BF6" w:rsidP="0087171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Execução de serviços não previstos no contrato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42F6DD24" w14:textId="2577459F" w:rsidR="004C2BF6" w:rsidRPr="008F6EBA" w:rsidRDefault="00871714" w:rsidP="0087171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POUCO PROVÁVEL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73C4" w14:textId="77777777" w:rsidR="004C2BF6" w:rsidRPr="008F6EBA" w:rsidRDefault="004C2BF6" w:rsidP="0087171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Identificação de serviços adicionais após o início execução de serviços; Custos não previstos; Atrasos nas etapas de execução de serviços e entrega do bem.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AFBD6D5" w14:textId="77777777" w:rsidR="004C2BF6" w:rsidRPr="008F6EBA" w:rsidRDefault="004C2BF6" w:rsidP="0087171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MEDIO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7ECD" w14:textId="77777777" w:rsidR="004C2BF6" w:rsidRPr="008F6EBA" w:rsidRDefault="004C2BF6" w:rsidP="0087171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Adotar procedimentos de controle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34A6" w14:textId="77777777" w:rsidR="004C2BF6" w:rsidRPr="008F6EBA" w:rsidRDefault="004C2BF6" w:rsidP="0087171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GESTOR DE CONTRATO/ FISCAL DE CONTRATO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844A" w14:textId="77777777" w:rsidR="004C2BF6" w:rsidRPr="008F6EBA" w:rsidRDefault="004C2BF6" w:rsidP="0087171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Monitoramento e controle da execução dos serviços; Aprovação apenas de itens imprescindíveis à consecução do objeto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0FBC" w14:textId="77777777" w:rsidR="004C2BF6" w:rsidRPr="008F6EBA" w:rsidRDefault="004C2BF6" w:rsidP="00871714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GESTOR DE CONTRATO/FISCAL DE CONTRATO</w:t>
            </w:r>
          </w:p>
        </w:tc>
      </w:tr>
      <w:tr w:rsidR="008F6EBA" w:rsidRPr="008F6EBA" w14:paraId="65527E9F" w14:textId="77777777" w:rsidTr="004B20D3">
        <w:trPr>
          <w:trHeight w:val="48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043E" w14:textId="4BAEFF92" w:rsidR="004C2BF6" w:rsidRPr="008F6EBA" w:rsidRDefault="00871714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18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797F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GESTÃO DE CONTRATO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AEBD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Prorrogação de prazo injustificada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33516BF1" w14:textId="76580669" w:rsidR="004C2BF6" w:rsidRPr="008F6EBA" w:rsidRDefault="00871714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POUCO PROVÁ</w:t>
            </w:r>
            <w:r w:rsidR="004C2BF6" w:rsidRPr="008F6EBA"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VEL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C9E0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Atraso na execução dos serviços;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A9B8198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MEDIO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A1A6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Adotar procedimentos de controle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39D8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GESTOR DE CONTRATO/FISCAL DE CONTRATO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D375" w14:textId="1B7B78CE" w:rsidR="004C2BF6" w:rsidRPr="008F6EBA" w:rsidRDefault="004C2BF6" w:rsidP="000C2971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Apresentar justificativa fundamentada; </w:t>
            </w:r>
            <w:r w:rsidR="00871714"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imputar</w:t>
            </w: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 penalidades contratuais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DFC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GESTOR DE CONTRATO/FISCAL DE CONTRATO</w:t>
            </w:r>
          </w:p>
        </w:tc>
      </w:tr>
      <w:tr w:rsidR="008F6EBA" w:rsidRPr="008F6EBA" w14:paraId="525B347F" w14:textId="77777777" w:rsidTr="009D6934">
        <w:trPr>
          <w:trHeight w:val="72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8B48" w14:textId="73282E5D" w:rsidR="004C2BF6" w:rsidRPr="008F6EBA" w:rsidRDefault="00B94DEF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08C5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GESTÃO DE CONTRATO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4F92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Não execução ou má execução do serviço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  <w:hideMark/>
          </w:tcPr>
          <w:p w14:paraId="6B68845B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 xml:space="preserve">POUCO PROVAVEL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7B9D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 Impactará a continuidade e funcionamento do serviço publico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E5506E2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E590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Na execução do ETP e do Termo de Referência dotar procedimentos de controle de seleção de fornecedor.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C0DF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GESTOR DE CONTRATO/FISCAL DE CONTRATO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F2B8" w14:textId="77777777" w:rsidR="004C2BF6" w:rsidRPr="008F6EBA" w:rsidRDefault="004C2BF6" w:rsidP="000C2971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Exigir no contrato alguma garantia, prazos e/ou sanções de acordo com legislação vigente.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502A" w14:textId="77777777" w:rsidR="004C2BF6" w:rsidRPr="008F6EBA" w:rsidRDefault="004C2BF6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8F6EBA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GESTOR DE CONTRATO/FISCAL DE CONTRATO</w:t>
            </w:r>
          </w:p>
        </w:tc>
      </w:tr>
      <w:tr w:rsidR="009D6934" w:rsidRPr="008F6EBA" w14:paraId="1C5FFEE8" w14:textId="77777777" w:rsidTr="009D6934">
        <w:trPr>
          <w:trHeight w:val="72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428A" w14:textId="285BA425" w:rsidR="009D6934" w:rsidRDefault="009D6934" w:rsidP="00B52A5E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20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4AC1" w14:textId="19F4D994" w:rsidR="009D6934" w:rsidRPr="008F6EBA" w:rsidRDefault="009D6934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9D6934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PLANEJAMENTO DA CONTRATAÇÃO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7E72" w14:textId="304D8DDE" w:rsidR="009D6934" w:rsidRPr="008F6EBA" w:rsidRDefault="009D6934" w:rsidP="0076057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Envio de arquivos </w:t>
            </w:r>
            <w:r w:rsidR="0078201D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com dados incorretos</w:t>
            </w: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 para </w:t>
            </w:r>
            <w:r w:rsidR="00760575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produção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center"/>
          </w:tcPr>
          <w:p w14:paraId="033694F7" w14:textId="7BD7742A" w:rsidR="009D6934" w:rsidRPr="008F6EBA" w:rsidRDefault="009D6934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POUCO PROVAVÉL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15C3" w14:textId="349BDA4F" w:rsidR="009D6934" w:rsidRDefault="006E6DB4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Confecção</w:t>
            </w:r>
            <w:r w:rsidR="00CB619D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 de carnês </w:t>
            </w:r>
          </w:p>
          <w:p w14:paraId="5FFD6806" w14:textId="7F9E3147" w:rsidR="00CB619D" w:rsidRPr="008F6EBA" w:rsidRDefault="00CB619D" w:rsidP="004C2BF6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Inadequados para distribuição aos contribuintes.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</w:tcPr>
          <w:p w14:paraId="178C930A" w14:textId="72D5757D" w:rsidR="009D6934" w:rsidRPr="008F6EBA" w:rsidRDefault="00CB619D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 w:themeColor="text1"/>
                <w:position w:val="0"/>
                <w:sz w:val="18"/>
                <w:szCs w:val="18"/>
              </w:rPr>
              <w:t>ALTO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19D7C" w14:textId="2A484F3F" w:rsidR="009D6934" w:rsidRPr="008F6EBA" w:rsidRDefault="00CB619D" w:rsidP="0076057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 xml:space="preserve">Realizar análise minuciosa dos arquivos 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35005" w14:textId="6A0CA8C3" w:rsidR="009D6934" w:rsidRPr="008F6EBA" w:rsidRDefault="00CB619D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EQUIPE DE PLANEJAMENTO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D5F1" w14:textId="22715964" w:rsidR="009D6934" w:rsidRPr="008F6EBA" w:rsidRDefault="000C2971" w:rsidP="000C2971">
            <w:pPr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0C2971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Suspensão imediata da impressão, correção e reenvio dos arquivos. Comunicação aos envolvidos e, se necessário, emissão de nota oficial e disponibilização de segunda via ao contribuinte. Revisão do processo para evitar recorrência.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9376C" w14:textId="63371B2F" w:rsidR="009D6934" w:rsidRPr="008F6EBA" w:rsidRDefault="00BC78BC" w:rsidP="004C2BF6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</w:pPr>
            <w:r w:rsidRPr="00BC78BC">
              <w:rPr>
                <w:rFonts w:ascii="Calibri" w:hAnsi="Calibri"/>
                <w:color w:val="000000" w:themeColor="text1"/>
                <w:position w:val="0"/>
                <w:sz w:val="18"/>
                <w:szCs w:val="18"/>
              </w:rPr>
              <w:t>EQUIPE DE PLANEJAMENTO</w:t>
            </w:r>
          </w:p>
        </w:tc>
      </w:tr>
    </w:tbl>
    <w:p w14:paraId="0FF9D2CB" w14:textId="5C27981B" w:rsidR="004C2BF6" w:rsidRDefault="004C2BF6" w:rsidP="001968B4">
      <w:pPr>
        <w:ind w:left="1" w:hanging="3"/>
        <w:jc w:val="center"/>
        <w:rPr>
          <w:rFonts w:eastAsia="Merriweather"/>
          <w:b/>
          <w:sz w:val="28"/>
          <w:szCs w:val="28"/>
        </w:rPr>
      </w:pPr>
    </w:p>
    <w:p w14:paraId="7E186360" w14:textId="77777777" w:rsidR="009A57C6" w:rsidRPr="004C2BF6" w:rsidRDefault="009A57C6" w:rsidP="004C2BF6">
      <w:pPr>
        <w:ind w:left="0" w:hanging="2"/>
        <w:jc w:val="center"/>
        <w:rPr>
          <w:rFonts w:ascii="Cambria Math" w:hAnsi="Cambria Math"/>
          <w:sz w:val="22"/>
          <w:szCs w:val="22"/>
        </w:rPr>
      </w:pPr>
    </w:p>
    <w:p w14:paraId="08A94B78" w14:textId="77777777" w:rsidR="004C2BF6" w:rsidRPr="004C2BF6" w:rsidRDefault="004C2BF6" w:rsidP="004C2BF6">
      <w:pPr>
        <w:ind w:left="0" w:hanging="2"/>
        <w:jc w:val="center"/>
        <w:rPr>
          <w:rFonts w:ascii="Cambria Math" w:hAnsi="Cambria Math"/>
          <w:sz w:val="22"/>
          <w:szCs w:val="22"/>
        </w:rPr>
      </w:pPr>
    </w:p>
    <w:p w14:paraId="3DE4D16C" w14:textId="77777777" w:rsidR="00BC7ABA" w:rsidRPr="00BC7ABA" w:rsidRDefault="00BC7ABA" w:rsidP="00BC7ABA">
      <w:pPr>
        <w:suppressAutoHyphens w:val="0"/>
        <w:spacing w:line="240" w:lineRule="auto"/>
        <w:ind w:leftChars="0" w:left="0" w:right="-426" w:firstLineChars="0" w:firstLine="0"/>
        <w:jc w:val="center"/>
        <w:textDirection w:val="lrTb"/>
        <w:textAlignment w:val="auto"/>
        <w:outlineLvl w:val="9"/>
        <w:rPr>
          <w:b/>
          <w:position w:val="0"/>
          <w:sz w:val="22"/>
          <w:szCs w:val="22"/>
        </w:rPr>
      </w:pPr>
      <w:r w:rsidRPr="00BC7ABA">
        <w:rPr>
          <w:b/>
          <w:position w:val="0"/>
          <w:sz w:val="22"/>
          <w:szCs w:val="22"/>
        </w:rPr>
        <w:t>______________________________</w:t>
      </w:r>
    </w:p>
    <w:p w14:paraId="0E42F8C6" w14:textId="77777777" w:rsidR="00BC7ABA" w:rsidRPr="00BC7ABA" w:rsidRDefault="00BC7ABA" w:rsidP="00BC7ABA">
      <w:pPr>
        <w:suppressAutoHyphens w:val="0"/>
        <w:spacing w:line="240" w:lineRule="auto"/>
        <w:ind w:leftChars="0" w:left="0" w:right="-426" w:firstLineChars="0" w:firstLine="0"/>
        <w:jc w:val="center"/>
        <w:textDirection w:val="lrTb"/>
        <w:textAlignment w:val="auto"/>
        <w:outlineLvl w:val="9"/>
        <w:rPr>
          <w:b/>
          <w:position w:val="0"/>
          <w:sz w:val="22"/>
          <w:szCs w:val="22"/>
        </w:rPr>
      </w:pPr>
    </w:p>
    <w:p w14:paraId="3A4E83EB" w14:textId="77777777" w:rsidR="00BC7ABA" w:rsidRPr="00BC7ABA" w:rsidRDefault="00BC7ABA" w:rsidP="00BC7ABA">
      <w:pPr>
        <w:suppressAutoHyphens w:val="0"/>
        <w:spacing w:line="240" w:lineRule="auto"/>
        <w:ind w:leftChars="0" w:left="0" w:right="-426" w:firstLineChars="0" w:firstLine="0"/>
        <w:jc w:val="center"/>
        <w:textDirection w:val="lrTb"/>
        <w:textAlignment w:val="auto"/>
        <w:outlineLvl w:val="9"/>
        <w:rPr>
          <w:b/>
          <w:position w:val="0"/>
          <w:sz w:val="22"/>
          <w:szCs w:val="22"/>
        </w:rPr>
      </w:pPr>
      <w:r w:rsidRPr="00BC7ABA">
        <w:rPr>
          <w:b/>
          <w:position w:val="0"/>
          <w:sz w:val="22"/>
          <w:szCs w:val="22"/>
        </w:rPr>
        <w:t xml:space="preserve">OCIMARA DA SILVA MARQUITO </w:t>
      </w:r>
    </w:p>
    <w:p w14:paraId="7127ACDA" w14:textId="431685A9" w:rsidR="00BC7ABA" w:rsidRPr="00BC7ABA" w:rsidRDefault="00BC7ABA" w:rsidP="00BC7ABA">
      <w:pPr>
        <w:suppressAutoHyphens w:val="0"/>
        <w:spacing w:line="240" w:lineRule="auto"/>
        <w:ind w:leftChars="0" w:left="0" w:right="-426" w:firstLineChars="0" w:firstLine="0"/>
        <w:jc w:val="center"/>
        <w:textDirection w:val="lrTb"/>
        <w:textAlignment w:val="auto"/>
        <w:outlineLvl w:val="9"/>
        <w:rPr>
          <w:b/>
          <w:position w:val="0"/>
          <w:sz w:val="22"/>
          <w:szCs w:val="22"/>
        </w:rPr>
      </w:pPr>
      <w:r>
        <w:rPr>
          <w:b/>
          <w:position w:val="0"/>
          <w:sz w:val="22"/>
          <w:szCs w:val="22"/>
        </w:rPr>
        <w:t>Secretária Municipal da</w:t>
      </w:r>
      <w:r w:rsidRPr="00BC7ABA">
        <w:rPr>
          <w:b/>
          <w:position w:val="0"/>
          <w:sz w:val="22"/>
          <w:szCs w:val="22"/>
        </w:rPr>
        <w:t xml:space="preserve"> Fazenda</w:t>
      </w:r>
    </w:p>
    <w:p w14:paraId="7B368673" w14:textId="77777777" w:rsidR="004C2BF6" w:rsidRPr="005C00CC" w:rsidRDefault="004C2BF6" w:rsidP="00BC7AB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ind w:leftChars="0" w:left="0" w:right="-426" w:firstLineChars="0" w:firstLine="0"/>
        <w:jc w:val="center"/>
        <w:rPr>
          <w:rFonts w:ascii="Cambria Math" w:hAnsi="Cambria Math"/>
          <w:sz w:val="20"/>
        </w:rPr>
      </w:pPr>
    </w:p>
    <w:sectPr w:rsidR="004C2BF6" w:rsidRPr="005C00CC" w:rsidSect="003978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9" w:h="11907" w:orient="landscape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02226" w14:textId="77777777" w:rsidR="00D734C9" w:rsidRDefault="00D734C9">
      <w:pPr>
        <w:spacing w:line="240" w:lineRule="auto"/>
        <w:ind w:left="0" w:hanging="2"/>
      </w:pPr>
      <w:r>
        <w:separator/>
      </w:r>
    </w:p>
  </w:endnote>
  <w:endnote w:type="continuationSeparator" w:id="0">
    <w:p w14:paraId="6D9F9A78" w14:textId="77777777" w:rsidR="00D734C9" w:rsidRDefault="00D734C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9F4A6" w14:textId="77777777" w:rsidR="0065255A" w:rsidRDefault="0065255A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67E21" w14:textId="77777777" w:rsidR="0065255A" w:rsidRPr="00A36C7B" w:rsidRDefault="0065255A" w:rsidP="00397801">
    <w:pPr>
      <w:jc w:val="center"/>
      <w:rPr>
        <w:rFonts w:ascii="BankGothic Lt BT" w:hAnsi="BankGothic Lt BT"/>
        <w:sz w:val="14"/>
        <w:szCs w:val="14"/>
      </w:rPr>
    </w:pPr>
    <w:r w:rsidRPr="00A36C7B">
      <w:rPr>
        <w:rFonts w:ascii="BankGothic Lt BT" w:hAnsi="BankGothic Lt BT"/>
        <w:sz w:val="14"/>
        <w:szCs w:val="14"/>
      </w:rPr>
      <w:t xml:space="preserve">Rua Frei Rafael </w:t>
    </w:r>
    <w:proofErr w:type="spellStart"/>
    <w:proofErr w:type="gramStart"/>
    <w:r w:rsidRPr="00A36C7B">
      <w:rPr>
        <w:rFonts w:ascii="BankGothic Lt BT" w:hAnsi="BankGothic Lt BT"/>
        <w:sz w:val="14"/>
        <w:szCs w:val="14"/>
      </w:rPr>
      <w:t>Proner</w:t>
    </w:r>
    <w:proofErr w:type="spellEnd"/>
    <w:r w:rsidRPr="00A36C7B">
      <w:rPr>
        <w:rFonts w:ascii="BankGothic Lt BT" w:hAnsi="BankGothic Lt BT"/>
        <w:sz w:val="14"/>
        <w:szCs w:val="14"/>
      </w:rPr>
      <w:t xml:space="preserve">  nº</w:t>
    </w:r>
    <w:proofErr w:type="gramEnd"/>
    <w:r w:rsidRPr="00A36C7B">
      <w:rPr>
        <w:rFonts w:ascii="BankGothic Lt BT" w:hAnsi="BankGothic Lt BT"/>
        <w:sz w:val="14"/>
        <w:szCs w:val="14"/>
      </w:rPr>
      <w:t xml:space="preserve"> 1457 – Caixa Postal 281 – CEP 86.360-000 –– </w:t>
    </w:r>
    <w:proofErr w:type="spellStart"/>
    <w:r w:rsidRPr="00A36C7B">
      <w:rPr>
        <w:rFonts w:ascii="BankGothic Lt BT" w:hAnsi="BankGothic Lt BT"/>
        <w:sz w:val="14"/>
        <w:szCs w:val="14"/>
      </w:rPr>
      <w:t>Tel</w:t>
    </w:r>
    <w:proofErr w:type="spellEnd"/>
    <w:r w:rsidRPr="00A36C7B">
      <w:rPr>
        <w:rFonts w:ascii="BankGothic Lt BT" w:hAnsi="BankGothic Lt BT"/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1BB0AA" w14:textId="77777777" w:rsidR="0065255A" w:rsidRDefault="0065255A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744B6" w14:textId="77777777" w:rsidR="00D734C9" w:rsidRDefault="00D734C9">
      <w:pPr>
        <w:spacing w:line="240" w:lineRule="auto"/>
        <w:ind w:left="0" w:hanging="2"/>
      </w:pPr>
      <w:r>
        <w:separator/>
      </w:r>
    </w:p>
  </w:footnote>
  <w:footnote w:type="continuationSeparator" w:id="0">
    <w:p w14:paraId="29329E9B" w14:textId="77777777" w:rsidR="00D734C9" w:rsidRDefault="00D734C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6E9C1" w14:textId="77777777" w:rsidR="0065255A" w:rsidRDefault="0065255A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1511D" w14:textId="77777777" w:rsidR="0065255A" w:rsidRDefault="00D734C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sdt>
      <w:sdtPr>
        <w:rPr>
          <w:color w:val="000000"/>
        </w:rPr>
        <w:id w:val="-2018382673"/>
        <w:docPartObj>
          <w:docPartGallery w:val="Page Numbers (Margins)"/>
          <w:docPartUnique/>
        </w:docPartObj>
      </w:sdtPr>
      <w:sdtEndPr/>
      <w:sdtContent>
        <w:r w:rsidR="0065255A" w:rsidRPr="00931E00">
          <w:rPr>
            <w:noProof/>
            <w:color w:val="000000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A5436A8" wp14:editId="1BC1B069">
                  <wp:simplePos x="0" y="0"/>
                  <wp:positionH relativeFrom="rightMargin">
                    <wp:align>center</wp:align>
                  </wp:positionH>
                  <wp:positionV relativeFrom="margin">
                    <wp:align>top</wp:align>
                  </wp:positionV>
                  <wp:extent cx="581025" cy="409575"/>
                  <wp:effectExtent l="9525" t="0" r="0" b="0"/>
                  <wp:wrapNone/>
                  <wp:docPr id="16" name="Seta para a Direita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0"/>
                            <a:ext cx="581025" cy="409575"/>
                          </a:xfrm>
                          <a:prstGeom prst="rightArrow">
                            <a:avLst>
                              <a:gd name="adj1" fmla="val 50278"/>
                              <a:gd name="adj2" fmla="val 52482"/>
                            </a:avLst>
                          </a:prstGeom>
                          <a:solidFill>
                            <a:srgbClr val="C050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120515" w14:textId="77777777" w:rsidR="0065255A" w:rsidRDefault="0065255A">
                              <w:pPr>
                                <w:pStyle w:val="Rodap"/>
                                <w:ind w:left="0" w:hanging="2"/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85697B" w:rsidRPr="0085697B">
                                <w:rPr>
                                  <w:noProof/>
                                  <w:color w:val="FFFFFF" w:themeColor="background1"/>
                                </w:rPr>
                                <w:t>6</w:t>
                              </w:r>
                              <w:r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  <w:p w14:paraId="2159F9C1" w14:textId="77777777" w:rsidR="0065255A" w:rsidRDefault="0065255A">
                              <w:pPr>
                                <w:ind w:left="0" w:hanging="2"/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A5436A8"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eta para a Direita 16" o:spid="_x0000_s1026" type="#_x0000_t13" style="position:absolute;margin-left:0;margin-top:0;width:45.75pt;height:32.25pt;rotation:180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margin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" o:allowincell="f" adj="13609,5370" fillcolor="#c0504d" stroked="f" strokecolor="#5c83b4">
                  <v:textbox inset=",0,,0">
                    <w:txbxContent>
                      <w:p w14:paraId="6F120515" w14:textId="77777777" w:rsidR="0065255A" w:rsidRDefault="0065255A">
                        <w:pPr>
                          <w:pStyle w:val="Rodap"/>
                          <w:ind w:left="0" w:hanging="2"/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85697B" w:rsidRPr="0085697B">
                          <w:rPr>
                            <w:noProof/>
                            <w:color w:val="FFFFFF" w:themeColor="background1"/>
                          </w:rPr>
                          <w:t>6</w:t>
                        </w:r>
                        <w:r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  <w:p w14:paraId="2159F9C1" w14:textId="77777777" w:rsidR="0065255A" w:rsidRDefault="0065255A">
                        <w:pPr>
                          <w:ind w:left="0" w:hanging="2"/>
                        </w:pP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65255A">
      <w:rPr>
        <w:noProof/>
      </w:rPr>
      <w:drawing>
        <wp:anchor distT="0" distB="0" distL="0" distR="0" simplePos="0" relativeHeight="251658240" behindDoc="1" locked="0" layoutInCell="1" allowOverlap="1" wp14:anchorId="70997CC4" wp14:editId="4B545620">
          <wp:simplePos x="0" y="0"/>
          <wp:positionH relativeFrom="column">
            <wp:posOffset>1824193</wp:posOffset>
          </wp:positionH>
          <wp:positionV relativeFrom="paragraph">
            <wp:posOffset>-219710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5255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78EB41" wp14:editId="22E61074">
              <wp:simplePos x="0" y="0"/>
              <wp:positionH relativeFrom="column">
                <wp:posOffset>2723947</wp:posOffset>
              </wp:positionH>
              <wp:positionV relativeFrom="paragraph">
                <wp:posOffset>-103397</wp:posOffset>
              </wp:positionV>
              <wp:extent cx="5145405" cy="1078230"/>
              <wp:effectExtent l="0" t="2540" r="1905" b="0"/>
              <wp:wrapNone/>
              <wp:docPr id="1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45405" cy="1078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5D7C98" w14:textId="77777777" w:rsidR="0065255A" w:rsidRPr="000C7D11" w:rsidRDefault="0065255A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10818174" w14:textId="77777777" w:rsidR="0065255A" w:rsidRPr="000C7D11" w:rsidRDefault="0065255A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534FF563" w14:textId="77777777" w:rsidR="0065255A" w:rsidRDefault="0065255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1A8E4D00" id="Retângulo 3" o:spid="_x0000_s1027" style="position:absolute;margin-left:214.5pt;margin-top:-8.1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" filled="f" stroked="f">
              <v:textbox inset="2.53958mm,1.2694mm,2.53958mm,1.2694mm">
                <w:txbxContent>
                  <w:p w:rsidR="0065255A" w:rsidRPr="000C7D11" w:rsidRDefault="0065255A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:rsidR="0065255A" w:rsidRPr="000C7D11" w:rsidRDefault="0065255A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:rsidR="0065255A" w:rsidRDefault="0065255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1CF1B75B" w14:textId="77777777" w:rsidR="0065255A" w:rsidRDefault="0065255A" w:rsidP="00A36C7B">
    <w:pPr>
      <w:pBdr>
        <w:top w:val="nil"/>
        <w:left w:val="nil"/>
        <w:bottom w:val="nil"/>
        <w:right w:val="nil"/>
        <w:between w:val="nil"/>
      </w:pBdr>
      <w:tabs>
        <w:tab w:val="left" w:pos="12424"/>
      </w:tabs>
      <w:spacing w:line="240" w:lineRule="auto"/>
      <w:ind w:left="0" w:hanging="2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  <w:p w14:paraId="0013CE2B" w14:textId="77777777" w:rsidR="0065255A" w:rsidRDefault="0065255A" w:rsidP="00A36C7B">
    <w:pPr>
      <w:pBdr>
        <w:top w:val="nil"/>
        <w:left w:val="nil"/>
        <w:bottom w:val="nil"/>
        <w:right w:val="nil"/>
        <w:between w:val="nil"/>
      </w:pBdr>
      <w:tabs>
        <w:tab w:val="left" w:pos="12424"/>
      </w:tabs>
      <w:spacing w:line="240" w:lineRule="auto"/>
      <w:ind w:left="0" w:hanging="2"/>
      <w:rPr>
        <w:color w:val="000000"/>
      </w:rPr>
    </w:pPr>
  </w:p>
  <w:p w14:paraId="12D8EC44" w14:textId="77777777" w:rsidR="0065255A" w:rsidRDefault="0065255A" w:rsidP="00A36C7B">
    <w:pPr>
      <w:pBdr>
        <w:top w:val="nil"/>
        <w:left w:val="nil"/>
        <w:bottom w:val="nil"/>
        <w:right w:val="nil"/>
        <w:between w:val="nil"/>
      </w:pBdr>
      <w:tabs>
        <w:tab w:val="left" w:pos="12424"/>
      </w:tabs>
      <w:spacing w:line="240" w:lineRule="auto"/>
      <w:ind w:left="0" w:hanging="2"/>
      <w:rPr>
        <w:color w:val="000000"/>
      </w:rPr>
    </w:pPr>
  </w:p>
  <w:p w14:paraId="26EC995D" w14:textId="77777777" w:rsidR="0065255A" w:rsidRDefault="0065255A" w:rsidP="00A36C7B">
    <w:pPr>
      <w:pBdr>
        <w:top w:val="nil"/>
        <w:left w:val="nil"/>
        <w:bottom w:val="nil"/>
        <w:right w:val="nil"/>
        <w:between w:val="nil"/>
      </w:pBdr>
      <w:tabs>
        <w:tab w:val="left" w:pos="12424"/>
      </w:tabs>
      <w:spacing w:line="240" w:lineRule="auto"/>
      <w:ind w:left="0" w:hanging="2"/>
      <w:rPr>
        <w:color w:val="000000"/>
      </w:rPr>
    </w:pPr>
  </w:p>
  <w:p w14:paraId="5DC44FCE" w14:textId="77777777" w:rsidR="0065255A" w:rsidRDefault="0065255A" w:rsidP="00A36C7B">
    <w:pPr>
      <w:pBdr>
        <w:top w:val="nil"/>
        <w:left w:val="nil"/>
        <w:bottom w:val="nil"/>
        <w:right w:val="nil"/>
        <w:between w:val="nil"/>
      </w:pBdr>
      <w:tabs>
        <w:tab w:val="left" w:pos="1242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7B07E" w14:textId="77777777" w:rsidR="0065255A" w:rsidRDefault="0065255A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9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1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8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9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19"/>
  </w:num>
  <w:num w:numId="5">
    <w:abstractNumId w:val="6"/>
  </w:num>
  <w:num w:numId="6">
    <w:abstractNumId w:val="3"/>
  </w:num>
  <w:num w:numId="7">
    <w:abstractNumId w:val="1"/>
  </w:num>
  <w:num w:numId="8">
    <w:abstractNumId w:val="12"/>
  </w:num>
  <w:num w:numId="9">
    <w:abstractNumId w:val="7"/>
  </w:num>
  <w:num w:numId="10">
    <w:abstractNumId w:val="5"/>
  </w:num>
  <w:num w:numId="11">
    <w:abstractNumId w:val="14"/>
  </w:num>
  <w:num w:numId="12">
    <w:abstractNumId w:val="4"/>
  </w:num>
  <w:num w:numId="13">
    <w:abstractNumId w:val="18"/>
  </w:num>
  <w:num w:numId="14">
    <w:abstractNumId w:val="20"/>
  </w:num>
  <w:num w:numId="15">
    <w:abstractNumId w:val="2"/>
  </w:num>
  <w:num w:numId="16">
    <w:abstractNumId w:val="2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8"/>
  </w:num>
  <w:num w:numId="20">
    <w:abstractNumId w:val="13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9E4"/>
    <w:rsid w:val="000026DF"/>
    <w:rsid w:val="0000593F"/>
    <w:rsid w:val="00005C7E"/>
    <w:rsid w:val="00030EA3"/>
    <w:rsid w:val="00031683"/>
    <w:rsid w:val="00032780"/>
    <w:rsid w:val="0003535C"/>
    <w:rsid w:val="0005135E"/>
    <w:rsid w:val="000745B8"/>
    <w:rsid w:val="00075F1D"/>
    <w:rsid w:val="00090AAB"/>
    <w:rsid w:val="000A2439"/>
    <w:rsid w:val="000C0916"/>
    <w:rsid w:val="000C2971"/>
    <w:rsid w:val="000C7D11"/>
    <w:rsid w:val="000D32A6"/>
    <w:rsid w:val="000D4FCB"/>
    <w:rsid w:val="000E29DA"/>
    <w:rsid w:val="000E7410"/>
    <w:rsid w:val="000F24EC"/>
    <w:rsid w:val="0010234A"/>
    <w:rsid w:val="0012137B"/>
    <w:rsid w:val="00122CB1"/>
    <w:rsid w:val="00125063"/>
    <w:rsid w:val="00127521"/>
    <w:rsid w:val="001421AF"/>
    <w:rsid w:val="001564FA"/>
    <w:rsid w:val="00171975"/>
    <w:rsid w:val="001968B4"/>
    <w:rsid w:val="001A15CF"/>
    <w:rsid w:val="001B3070"/>
    <w:rsid w:val="001B3C87"/>
    <w:rsid w:val="001B64F9"/>
    <w:rsid w:val="001D4D41"/>
    <w:rsid w:val="001E1A7D"/>
    <w:rsid w:val="001F293A"/>
    <w:rsid w:val="001F39FA"/>
    <w:rsid w:val="0020427A"/>
    <w:rsid w:val="002049E6"/>
    <w:rsid w:val="0020553D"/>
    <w:rsid w:val="00210DAB"/>
    <w:rsid w:val="002452FF"/>
    <w:rsid w:val="00254EFC"/>
    <w:rsid w:val="00262A67"/>
    <w:rsid w:val="00272A67"/>
    <w:rsid w:val="00275B59"/>
    <w:rsid w:val="002872B7"/>
    <w:rsid w:val="002C1778"/>
    <w:rsid w:val="00300C37"/>
    <w:rsid w:val="00311CB2"/>
    <w:rsid w:val="00311E10"/>
    <w:rsid w:val="00322F01"/>
    <w:rsid w:val="003248D5"/>
    <w:rsid w:val="00336C20"/>
    <w:rsid w:val="00345755"/>
    <w:rsid w:val="003467D2"/>
    <w:rsid w:val="003565A1"/>
    <w:rsid w:val="003610C5"/>
    <w:rsid w:val="003813C2"/>
    <w:rsid w:val="00397801"/>
    <w:rsid w:val="00397FC1"/>
    <w:rsid w:val="003A1857"/>
    <w:rsid w:val="003B12E3"/>
    <w:rsid w:val="003B2419"/>
    <w:rsid w:val="003B5F6D"/>
    <w:rsid w:val="003B6FCF"/>
    <w:rsid w:val="003C344E"/>
    <w:rsid w:val="003D68C1"/>
    <w:rsid w:val="003E4BCA"/>
    <w:rsid w:val="003F6740"/>
    <w:rsid w:val="004006B0"/>
    <w:rsid w:val="00401DD6"/>
    <w:rsid w:val="00424EF5"/>
    <w:rsid w:val="0043341B"/>
    <w:rsid w:val="004374C3"/>
    <w:rsid w:val="00444437"/>
    <w:rsid w:val="00444D94"/>
    <w:rsid w:val="00483BC5"/>
    <w:rsid w:val="00495CA6"/>
    <w:rsid w:val="004A2076"/>
    <w:rsid w:val="004B20D3"/>
    <w:rsid w:val="004B6636"/>
    <w:rsid w:val="004C2BF6"/>
    <w:rsid w:val="004C6356"/>
    <w:rsid w:val="004D21E8"/>
    <w:rsid w:val="004D740D"/>
    <w:rsid w:val="004D788D"/>
    <w:rsid w:val="004E1583"/>
    <w:rsid w:val="004E248F"/>
    <w:rsid w:val="004E5268"/>
    <w:rsid w:val="004F0FF8"/>
    <w:rsid w:val="004F1234"/>
    <w:rsid w:val="004F23D2"/>
    <w:rsid w:val="004F2A66"/>
    <w:rsid w:val="00504539"/>
    <w:rsid w:val="005068F4"/>
    <w:rsid w:val="00512232"/>
    <w:rsid w:val="005219AB"/>
    <w:rsid w:val="005252F0"/>
    <w:rsid w:val="00543699"/>
    <w:rsid w:val="005446F0"/>
    <w:rsid w:val="0056322A"/>
    <w:rsid w:val="0058753F"/>
    <w:rsid w:val="005907E4"/>
    <w:rsid w:val="005B14E2"/>
    <w:rsid w:val="005B39E2"/>
    <w:rsid w:val="005B629F"/>
    <w:rsid w:val="005B6E3E"/>
    <w:rsid w:val="005B73ED"/>
    <w:rsid w:val="005C00CC"/>
    <w:rsid w:val="005D44DA"/>
    <w:rsid w:val="005D5426"/>
    <w:rsid w:val="005E3169"/>
    <w:rsid w:val="005E373D"/>
    <w:rsid w:val="0060171B"/>
    <w:rsid w:val="0061693B"/>
    <w:rsid w:val="00623F7E"/>
    <w:rsid w:val="00625DF3"/>
    <w:rsid w:val="006459F5"/>
    <w:rsid w:val="00645C0F"/>
    <w:rsid w:val="0065255A"/>
    <w:rsid w:val="00653B23"/>
    <w:rsid w:val="00655022"/>
    <w:rsid w:val="00663379"/>
    <w:rsid w:val="00676AF6"/>
    <w:rsid w:val="006818D1"/>
    <w:rsid w:val="00682C1D"/>
    <w:rsid w:val="00685DB2"/>
    <w:rsid w:val="00695E2F"/>
    <w:rsid w:val="006A2D65"/>
    <w:rsid w:val="006B0CF3"/>
    <w:rsid w:val="006C078E"/>
    <w:rsid w:val="006E4817"/>
    <w:rsid w:val="006E6DB4"/>
    <w:rsid w:val="00703625"/>
    <w:rsid w:val="0070452A"/>
    <w:rsid w:val="00704DBA"/>
    <w:rsid w:val="00704FCC"/>
    <w:rsid w:val="00710F5D"/>
    <w:rsid w:val="00716631"/>
    <w:rsid w:val="00725F14"/>
    <w:rsid w:val="00754600"/>
    <w:rsid w:val="00760575"/>
    <w:rsid w:val="00760B1F"/>
    <w:rsid w:val="0076531D"/>
    <w:rsid w:val="0078201D"/>
    <w:rsid w:val="00783EEC"/>
    <w:rsid w:val="007A0E2F"/>
    <w:rsid w:val="007B31A2"/>
    <w:rsid w:val="007B4FF3"/>
    <w:rsid w:val="007D0F8B"/>
    <w:rsid w:val="007E5C36"/>
    <w:rsid w:val="007E6DCE"/>
    <w:rsid w:val="00800B46"/>
    <w:rsid w:val="00804362"/>
    <w:rsid w:val="00807333"/>
    <w:rsid w:val="008110E1"/>
    <w:rsid w:val="00811D83"/>
    <w:rsid w:val="00823394"/>
    <w:rsid w:val="00851E55"/>
    <w:rsid w:val="0085247D"/>
    <w:rsid w:val="0085697B"/>
    <w:rsid w:val="0085754B"/>
    <w:rsid w:val="00871714"/>
    <w:rsid w:val="00885556"/>
    <w:rsid w:val="0089294A"/>
    <w:rsid w:val="00896988"/>
    <w:rsid w:val="008A1BFF"/>
    <w:rsid w:val="008A3FE4"/>
    <w:rsid w:val="008B2AAB"/>
    <w:rsid w:val="008C3CC0"/>
    <w:rsid w:val="008C672B"/>
    <w:rsid w:val="008C7155"/>
    <w:rsid w:val="008E087A"/>
    <w:rsid w:val="008E2644"/>
    <w:rsid w:val="008E5678"/>
    <w:rsid w:val="008F08CE"/>
    <w:rsid w:val="008F1E29"/>
    <w:rsid w:val="008F6EBA"/>
    <w:rsid w:val="00914918"/>
    <w:rsid w:val="00916903"/>
    <w:rsid w:val="00917329"/>
    <w:rsid w:val="0092765E"/>
    <w:rsid w:val="00931E00"/>
    <w:rsid w:val="00936E67"/>
    <w:rsid w:val="00940E77"/>
    <w:rsid w:val="00946C8A"/>
    <w:rsid w:val="009531DB"/>
    <w:rsid w:val="00953C26"/>
    <w:rsid w:val="00974CF8"/>
    <w:rsid w:val="009976BB"/>
    <w:rsid w:val="00997BC9"/>
    <w:rsid w:val="009A22EE"/>
    <w:rsid w:val="009A4236"/>
    <w:rsid w:val="009A57C6"/>
    <w:rsid w:val="009B1F0B"/>
    <w:rsid w:val="009B6346"/>
    <w:rsid w:val="009C2ED6"/>
    <w:rsid w:val="009D6934"/>
    <w:rsid w:val="009E38D9"/>
    <w:rsid w:val="009E5B97"/>
    <w:rsid w:val="009F07D2"/>
    <w:rsid w:val="00A0713F"/>
    <w:rsid w:val="00A129F0"/>
    <w:rsid w:val="00A3023A"/>
    <w:rsid w:val="00A36C7B"/>
    <w:rsid w:val="00A5278C"/>
    <w:rsid w:val="00A54395"/>
    <w:rsid w:val="00A60B9A"/>
    <w:rsid w:val="00A74EBF"/>
    <w:rsid w:val="00A76569"/>
    <w:rsid w:val="00A77124"/>
    <w:rsid w:val="00A85F6D"/>
    <w:rsid w:val="00A924F1"/>
    <w:rsid w:val="00A95344"/>
    <w:rsid w:val="00AB33EF"/>
    <w:rsid w:val="00AC26CB"/>
    <w:rsid w:val="00AD1EFC"/>
    <w:rsid w:val="00AE1415"/>
    <w:rsid w:val="00AF6387"/>
    <w:rsid w:val="00B26A69"/>
    <w:rsid w:val="00B311E2"/>
    <w:rsid w:val="00B317AE"/>
    <w:rsid w:val="00B3237D"/>
    <w:rsid w:val="00B35DB8"/>
    <w:rsid w:val="00B52A5E"/>
    <w:rsid w:val="00B619F8"/>
    <w:rsid w:val="00B62EC8"/>
    <w:rsid w:val="00B75B36"/>
    <w:rsid w:val="00B82ED4"/>
    <w:rsid w:val="00B836D1"/>
    <w:rsid w:val="00B94DEF"/>
    <w:rsid w:val="00BA7297"/>
    <w:rsid w:val="00BB09A2"/>
    <w:rsid w:val="00BC78BC"/>
    <w:rsid w:val="00BC7ABA"/>
    <w:rsid w:val="00BC7DB7"/>
    <w:rsid w:val="00BE23AA"/>
    <w:rsid w:val="00BE2E32"/>
    <w:rsid w:val="00BF21C1"/>
    <w:rsid w:val="00BF65DE"/>
    <w:rsid w:val="00C00EA9"/>
    <w:rsid w:val="00C060A2"/>
    <w:rsid w:val="00C07243"/>
    <w:rsid w:val="00C345DB"/>
    <w:rsid w:val="00C36497"/>
    <w:rsid w:val="00C47F35"/>
    <w:rsid w:val="00C55E4F"/>
    <w:rsid w:val="00C67A5D"/>
    <w:rsid w:val="00C7235A"/>
    <w:rsid w:val="00C741D2"/>
    <w:rsid w:val="00C80D74"/>
    <w:rsid w:val="00C827F4"/>
    <w:rsid w:val="00C828D4"/>
    <w:rsid w:val="00C834DB"/>
    <w:rsid w:val="00CA5C19"/>
    <w:rsid w:val="00CB619D"/>
    <w:rsid w:val="00CC23FF"/>
    <w:rsid w:val="00CD50D1"/>
    <w:rsid w:val="00CD7FB5"/>
    <w:rsid w:val="00CE01D0"/>
    <w:rsid w:val="00CE1E82"/>
    <w:rsid w:val="00CE2BC8"/>
    <w:rsid w:val="00CE2D23"/>
    <w:rsid w:val="00CE5BF3"/>
    <w:rsid w:val="00CF2729"/>
    <w:rsid w:val="00CF3ADB"/>
    <w:rsid w:val="00D14115"/>
    <w:rsid w:val="00D27823"/>
    <w:rsid w:val="00D4518E"/>
    <w:rsid w:val="00D55E49"/>
    <w:rsid w:val="00D56DC1"/>
    <w:rsid w:val="00D60203"/>
    <w:rsid w:val="00D64C81"/>
    <w:rsid w:val="00D70D8B"/>
    <w:rsid w:val="00D734C9"/>
    <w:rsid w:val="00D75C9C"/>
    <w:rsid w:val="00D87D94"/>
    <w:rsid w:val="00D94743"/>
    <w:rsid w:val="00DA3CB2"/>
    <w:rsid w:val="00DD4132"/>
    <w:rsid w:val="00DD466D"/>
    <w:rsid w:val="00DE1246"/>
    <w:rsid w:val="00DF00EA"/>
    <w:rsid w:val="00DF6F24"/>
    <w:rsid w:val="00E14F5F"/>
    <w:rsid w:val="00E172F7"/>
    <w:rsid w:val="00E22066"/>
    <w:rsid w:val="00E22F15"/>
    <w:rsid w:val="00E27D6C"/>
    <w:rsid w:val="00E40B96"/>
    <w:rsid w:val="00E433F3"/>
    <w:rsid w:val="00E434DE"/>
    <w:rsid w:val="00E465A0"/>
    <w:rsid w:val="00E50BFD"/>
    <w:rsid w:val="00E572B6"/>
    <w:rsid w:val="00E62D2D"/>
    <w:rsid w:val="00E6721F"/>
    <w:rsid w:val="00E800E7"/>
    <w:rsid w:val="00EA29FC"/>
    <w:rsid w:val="00EA51E7"/>
    <w:rsid w:val="00EA788B"/>
    <w:rsid w:val="00EB4BAE"/>
    <w:rsid w:val="00EC2F19"/>
    <w:rsid w:val="00ED14E1"/>
    <w:rsid w:val="00ED50C2"/>
    <w:rsid w:val="00EE0407"/>
    <w:rsid w:val="00EE4918"/>
    <w:rsid w:val="00EE6F55"/>
    <w:rsid w:val="00F0725D"/>
    <w:rsid w:val="00F1307B"/>
    <w:rsid w:val="00F244D1"/>
    <w:rsid w:val="00F2732E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64F9A"/>
    <w:rsid w:val="00F75205"/>
    <w:rsid w:val="00F76358"/>
    <w:rsid w:val="00F8723B"/>
    <w:rsid w:val="00FA1BF7"/>
    <w:rsid w:val="00FB6A0E"/>
    <w:rsid w:val="00FE3EA1"/>
    <w:rsid w:val="00FF038D"/>
    <w:rsid w:val="00FF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61458"/>
  <w15:docId w15:val="{44A3A027-B592-4BFE-AD4D-91FAD27B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311E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rsid w:val="00B311E2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rsid w:val="00B311E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rsid w:val="00B311E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rsid w:val="00B311E2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rsid w:val="00B311E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rsid w:val="00B311E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B311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B311E2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rsid w:val="00B311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rsid w:val="00B311E2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rsid w:val="00B311E2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rsid w:val="00B311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sid w:val="00B311E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rsid w:val="00B311E2"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sid w:val="00B311E2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sid w:val="00B311E2"/>
    <w:rPr>
      <w:rFonts w:ascii="Segoe UI" w:hAnsi="Segoe UI"/>
      <w:sz w:val="18"/>
      <w:szCs w:val="18"/>
    </w:rPr>
  </w:style>
  <w:style w:type="character" w:customStyle="1" w:styleId="TextodebaloChar">
    <w:name w:val="Texto de balão Char"/>
    <w:rsid w:val="00B311E2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sid w:val="00B311E2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rsid w:val="00B311E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sid w:val="00B311E2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rsid w:val="00B311E2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rsid w:val="00B311E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styleId="Nmerodepgina">
    <w:name w:val="page number"/>
    <w:basedOn w:val="Fontepargpadro"/>
    <w:uiPriority w:val="99"/>
    <w:unhideWhenUsed/>
    <w:rsid w:val="004D7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D0AF36-3730-4206-9573-C61D8702B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1809</Words>
  <Characters>9771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26</cp:revision>
  <cp:lastPrinted>2024-11-22T19:13:00Z</cp:lastPrinted>
  <dcterms:created xsi:type="dcterms:W3CDTF">2025-04-24T17:56:00Z</dcterms:created>
  <dcterms:modified xsi:type="dcterms:W3CDTF">2025-04-24T19:38:00Z</dcterms:modified>
</cp:coreProperties>
</file>